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55F9" w:rsidRPr="00DE55F9" w:rsidRDefault="00DE55F9" w:rsidP="00DE55F9">
      <w:pPr>
        <w:widowControl w:val="0"/>
        <w:suppressAutoHyphens/>
        <w:spacing w:line="100" w:lineRule="atLeast"/>
        <w:jc w:val="right"/>
        <w:rPr>
          <w:rFonts w:ascii="Arial" w:hAnsi="Arial"/>
          <w:b/>
          <w:kern w:val="3"/>
          <w:sz w:val="20"/>
          <w:szCs w:val="20"/>
          <w:bdr w:val="none" w:sz="0" w:space="0" w:color="auto" w:frame="1"/>
          <w:lang w:val="de-DE" w:eastAsia="en-US" w:bidi="fa-IR"/>
        </w:rPr>
      </w:pPr>
      <w:r w:rsidRPr="00DE55F9">
        <w:rPr>
          <w:rFonts w:ascii="Arial" w:hAnsi="Arial"/>
          <w:kern w:val="3"/>
          <w:sz w:val="20"/>
          <w:szCs w:val="20"/>
          <w:bdr w:val="none" w:sz="0" w:space="0" w:color="auto" w:frame="1"/>
          <w:lang w:val="de-DE" w:eastAsia="en-US" w:bidi="fa-IR"/>
        </w:rPr>
        <w:t xml:space="preserve">Załącznik Nr … do Zad. </w:t>
      </w:r>
      <w:r w:rsidRPr="00DE55F9">
        <w:rPr>
          <w:rFonts w:ascii="Arial" w:hAnsi="Arial"/>
          <w:b/>
          <w:kern w:val="3"/>
          <w:sz w:val="20"/>
          <w:szCs w:val="20"/>
          <w:bdr w:val="none" w:sz="0" w:space="0" w:color="auto" w:frame="1"/>
          <w:lang w:val="de-DE" w:eastAsia="en-US" w:bidi="fa-IR"/>
        </w:rPr>
        <w:t xml:space="preserve">Nr </w:t>
      </w:r>
      <w:r>
        <w:rPr>
          <w:rFonts w:ascii="Arial" w:hAnsi="Arial"/>
          <w:b/>
          <w:kern w:val="3"/>
          <w:sz w:val="20"/>
          <w:szCs w:val="20"/>
          <w:bdr w:val="none" w:sz="0" w:space="0" w:color="auto" w:frame="1"/>
          <w:lang w:val="de-DE" w:eastAsia="en-US" w:bidi="fa-IR"/>
        </w:rPr>
        <w:t>9</w:t>
      </w:r>
    </w:p>
    <w:p w:rsidR="00DE55F9" w:rsidRDefault="00DE55F9" w:rsidP="00BF7749">
      <w:pPr>
        <w:tabs>
          <w:tab w:val="left" w:pos="4080"/>
        </w:tabs>
        <w:jc w:val="center"/>
        <w:rPr>
          <w:rStyle w:val="Domylnaczcionkaakapitu1"/>
          <w:b/>
          <w:sz w:val="22"/>
          <w:szCs w:val="22"/>
        </w:rPr>
      </w:pPr>
    </w:p>
    <w:p w:rsidR="0053168A" w:rsidRPr="00B805DC" w:rsidRDefault="0053168A" w:rsidP="00BF7749">
      <w:pPr>
        <w:tabs>
          <w:tab w:val="left" w:pos="4080"/>
        </w:tabs>
        <w:jc w:val="center"/>
        <w:rPr>
          <w:rStyle w:val="Domylnaczcionkaakapitu1"/>
          <w:b/>
          <w:sz w:val="22"/>
          <w:szCs w:val="22"/>
        </w:rPr>
      </w:pPr>
      <w:r w:rsidRPr="00B805DC">
        <w:rPr>
          <w:rStyle w:val="Domylnaczcionkaakapitu1"/>
          <w:b/>
          <w:sz w:val="22"/>
          <w:szCs w:val="22"/>
        </w:rPr>
        <w:t>Zestawienie parametrów techniczno-użytkowych przedmiotu zamówienia</w:t>
      </w:r>
    </w:p>
    <w:p w:rsidR="0053168A" w:rsidRPr="00B805DC" w:rsidRDefault="0053168A" w:rsidP="0053168A">
      <w:pPr>
        <w:rPr>
          <w:rFonts w:eastAsia="Arial Unicode MS"/>
          <w:sz w:val="18"/>
          <w:szCs w:val="18"/>
          <w:lang w:eastAsia="ar-SA"/>
        </w:rPr>
      </w:pPr>
    </w:p>
    <w:p w:rsidR="0053168A" w:rsidRPr="00B805DC" w:rsidRDefault="0053168A" w:rsidP="0053168A">
      <w:pPr>
        <w:tabs>
          <w:tab w:val="left" w:pos="1632"/>
        </w:tabs>
        <w:ind w:right="-2"/>
        <w:rPr>
          <w:rFonts w:eastAsia="BookmanOldStyle"/>
          <w:b/>
          <w:bCs/>
          <w:sz w:val="22"/>
          <w:szCs w:val="22"/>
        </w:rPr>
      </w:pPr>
      <w:r w:rsidRPr="00B805DC">
        <w:rPr>
          <w:rFonts w:eastAsia="Arial Unicode MS"/>
          <w:sz w:val="18"/>
          <w:szCs w:val="18"/>
          <w:lang w:eastAsia="ar-SA"/>
        </w:rPr>
        <w:t xml:space="preserve">  </w:t>
      </w:r>
      <w:r w:rsidR="00F2503C">
        <w:rPr>
          <w:rFonts w:eastAsia="Arial Unicode MS"/>
          <w:sz w:val="18"/>
          <w:szCs w:val="18"/>
          <w:lang w:eastAsia="ar-SA"/>
        </w:rPr>
        <w:t xml:space="preserve"> </w:t>
      </w:r>
      <w:r w:rsidRPr="00B805DC">
        <w:rPr>
          <w:rFonts w:eastAsia="Arial Unicode MS"/>
          <w:sz w:val="18"/>
          <w:szCs w:val="18"/>
          <w:lang w:eastAsia="ar-SA"/>
        </w:rPr>
        <w:t xml:space="preserve">  </w:t>
      </w:r>
      <w:r w:rsidRPr="00B805DC">
        <w:rPr>
          <w:rFonts w:eastAsia="Arial Unicode MS"/>
          <w:sz w:val="22"/>
          <w:szCs w:val="22"/>
          <w:lang w:eastAsia="ar-SA"/>
        </w:rPr>
        <w:t xml:space="preserve">1. Pełna nazwa urządzenia: </w:t>
      </w:r>
      <w:r w:rsidR="009C4775" w:rsidRPr="00B805DC">
        <w:rPr>
          <w:rFonts w:eastAsia="Arial Unicode MS"/>
          <w:b/>
          <w:sz w:val="22"/>
          <w:szCs w:val="22"/>
          <w:lang w:eastAsia="ar-SA"/>
        </w:rPr>
        <w:t xml:space="preserve">Tomograf na salę </w:t>
      </w:r>
      <w:r w:rsidR="00E905B3" w:rsidRPr="00B805DC">
        <w:rPr>
          <w:rFonts w:eastAsia="Arial Unicode MS"/>
          <w:b/>
          <w:sz w:val="22"/>
          <w:szCs w:val="22"/>
          <w:lang w:eastAsia="ar-SA"/>
        </w:rPr>
        <w:t>n</w:t>
      </w:r>
      <w:r w:rsidR="009C4775" w:rsidRPr="00B805DC">
        <w:rPr>
          <w:rFonts w:eastAsia="Arial Unicode MS"/>
          <w:b/>
          <w:sz w:val="22"/>
          <w:szCs w:val="22"/>
          <w:lang w:eastAsia="ar-SA"/>
        </w:rPr>
        <w:t>eurochirurgiczną</w:t>
      </w:r>
      <w:r w:rsidR="00F900C7">
        <w:rPr>
          <w:rFonts w:eastAsia="Arial Unicode MS"/>
          <w:b/>
          <w:sz w:val="22"/>
          <w:szCs w:val="22"/>
          <w:lang w:eastAsia="ar-SA"/>
        </w:rPr>
        <w:t xml:space="preserve"> </w:t>
      </w:r>
      <w:r w:rsidRPr="00B805DC">
        <w:rPr>
          <w:rFonts w:eastAsia="Arial Unicode MS"/>
          <w:sz w:val="22"/>
          <w:szCs w:val="22"/>
          <w:lang w:eastAsia="ar-SA"/>
        </w:rPr>
        <w:t xml:space="preserve">– </w:t>
      </w:r>
      <w:r w:rsidRPr="00F900C7">
        <w:rPr>
          <w:rFonts w:eastAsia="Arial Unicode MS"/>
          <w:b/>
          <w:sz w:val="22"/>
          <w:szCs w:val="22"/>
          <w:lang w:eastAsia="ar-SA"/>
        </w:rPr>
        <w:t>1 szt.</w:t>
      </w:r>
    </w:p>
    <w:p w:rsidR="0053168A" w:rsidRPr="00B805DC" w:rsidRDefault="0053168A" w:rsidP="0053168A">
      <w:pPr>
        <w:rPr>
          <w:b/>
          <w:sz w:val="22"/>
          <w:szCs w:val="22"/>
        </w:rPr>
      </w:pPr>
      <w:r w:rsidRPr="00B805DC">
        <w:rPr>
          <w:sz w:val="22"/>
          <w:szCs w:val="22"/>
        </w:rPr>
        <w:t xml:space="preserve">    2. Typ, model (podać):………………………………………………</w:t>
      </w:r>
    </w:p>
    <w:p w:rsidR="0053168A" w:rsidRPr="00B805DC" w:rsidRDefault="0053168A" w:rsidP="0053168A">
      <w:pPr>
        <w:rPr>
          <w:b/>
          <w:sz w:val="22"/>
          <w:szCs w:val="22"/>
        </w:rPr>
      </w:pPr>
      <w:r w:rsidRPr="00B805DC">
        <w:rPr>
          <w:sz w:val="22"/>
          <w:szCs w:val="22"/>
        </w:rPr>
        <w:t xml:space="preserve">    3. Producent (podać):……………………………………………….</w:t>
      </w:r>
    </w:p>
    <w:p w:rsidR="009C4775" w:rsidRPr="00B805DC" w:rsidRDefault="0053168A" w:rsidP="0053168A">
      <w:pPr>
        <w:rPr>
          <w:b/>
          <w:sz w:val="18"/>
          <w:szCs w:val="18"/>
        </w:rPr>
      </w:pPr>
      <w:r w:rsidRPr="00B805DC">
        <w:rPr>
          <w:sz w:val="22"/>
          <w:szCs w:val="22"/>
        </w:rPr>
        <w:t xml:space="preserve">    4. Rok produkcji</w:t>
      </w:r>
      <w:r w:rsidR="0072280C">
        <w:rPr>
          <w:sz w:val="22"/>
          <w:szCs w:val="22"/>
        </w:rPr>
        <w:t>:</w:t>
      </w:r>
      <w:r w:rsidR="007D2EC0">
        <w:rPr>
          <w:sz w:val="22"/>
          <w:szCs w:val="22"/>
        </w:rPr>
        <w:t xml:space="preserve"> 2018</w:t>
      </w:r>
    </w:p>
    <w:tbl>
      <w:tblPr>
        <w:tblW w:w="110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4"/>
        <w:gridCol w:w="5387"/>
        <w:gridCol w:w="1559"/>
        <w:gridCol w:w="1417"/>
        <w:gridCol w:w="1985"/>
      </w:tblGrid>
      <w:tr w:rsidR="009C4775" w:rsidRPr="00B805DC" w:rsidTr="00DE55F9">
        <w:trPr>
          <w:trHeight w:val="1011"/>
          <w:jc w:val="center"/>
        </w:trPr>
        <w:tc>
          <w:tcPr>
            <w:tcW w:w="704" w:type="dxa"/>
            <w:vAlign w:val="center"/>
          </w:tcPr>
          <w:p w:rsidR="009C4775" w:rsidRPr="00B805DC" w:rsidRDefault="009C4775" w:rsidP="009C4775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9C4775" w:rsidRPr="00B805DC" w:rsidRDefault="009C4775" w:rsidP="009C4775">
            <w:pPr>
              <w:jc w:val="center"/>
              <w:rPr>
                <w:b/>
                <w:bCs/>
                <w:sz w:val="20"/>
                <w:szCs w:val="20"/>
              </w:rPr>
            </w:pPr>
            <w:r w:rsidRPr="00B805DC">
              <w:rPr>
                <w:b/>
                <w:bCs/>
                <w:sz w:val="20"/>
                <w:szCs w:val="20"/>
              </w:rPr>
              <w:t>Lp.</w:t>
            </w:r>
          </w:p>
          <w:p w:rsidR="009C4775" w:rsidRPr="00B805DC" w:rsidRDefault="009C4775" w:rsidP="009C477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387" w:type="dxa"/>
          </w:tcPr>
          <w:p w:rsidR="009C4775" w:rsidRPr="00B805DC" w:rsidRDefault="009C4775" w:rsidP="009C4775">
            <w:pPr>
              <w:jc w:val="center"/>
              <w:rPr>
                <w:b/>
                <w:sz w:val="20"/>
                <w:szCs w:val="20"/>
              </w:rPr>
            </w:pPr>
          </w:p>
          <w:p w:rsidR="009C4775" w:rsidRPr="00B805DC" w:rsidRDefault="009C4775" w:rsidP="009C4775">
            <w:pPr>
              <w:jc w:val="center"/>
              <w:rPr>
                <w:b/>
                <w:sz w:val="20"/>
                <w:szCs w:val="20"/>
              </w:rPr>
            </w:pPr>
            <w:r w:rsidRPr="00B805DC">
              <w:rPr>
                <w:b/>
                <w:sz w:val="20"/>
                <w:szCs w:val="20"/>
              </w:rPr>
              <w:t>Wymagania techniczne</w:t>
            </w:r>
          </w:p>
        </w:tc>
        <w:tc>
          <w:tcPr>
            <w:tcW w:w="1559" w:type="dxa"/>
            <w:vAlign w:val="center"/>
          </w:tcPr>
          <w:p w:rsidR="009C4775" w:rsidRPr="00B805DC" w:rsidRDefault="009C4775" w:rsidP="009C4775">
            <w:pPr>
              <w:jc w:val="center"/>
              <w:rPr>
                <w:b/>
                <w:sz w:val="20"/>
                <w:szCs w:val="20"/>
              </w:rPr>
            </w:pPr>
            <w:r w:rsidRPr="00B805DC">
              <w:rPr>
                <w:b/>
                <w:sz w:val="20"/>
                <w:szCs w:val="20"/>
              </w:rPr>
              <w:t>Parametry</w:t>
            </w:r>
            <w:r w:rsidRPr="00B805DC">
              <w:rPr>
                <w:b/>
                <w:sz w:val="20"/>
                <w:szCs w:val="20"/>
              </w:rPr>
              <w:br/>
              <w:t>wymagane</w:t>
            </w:r>
          </w:p>
        </w:tc>
        <w:tc>
          <w:tcPr>
            <w:tcW w:w="1417" w:type="dxa"/>
          </w:tcPr>
          <w:p w:rsidR="009C4775" w:rsidRPr="00B805DC" w:rsidRDefault="009C4775" w:rsidP="009C4775">
            <w:pPr>
              <w:jc w:val="center"/>
              <w:rPr>
                <w:b/>
                <w:sz w:val="20"/>
                <w:szCs w:val="20"/>
              </w:rPr>
            </w:pPr>
            <w:r w:rsidRPr="00B805DC">
              <w:rPr>
                <w:b/>
                <w:sz w:val="20"/>
                <w:szCs w:val="20"/>
              </w:rPr>
              <w:t>Parametry oferowane Tak/Nie podać/opisać</w:t>
            </w:r>
          </w:p>
        </w:tc>
        <w:tc>
          <w:tcPr>
            <w:tcW w:w="1985" w:type="dxa"/>
            <w:vAlign w:val="center"/>
          </w:tcPr>
          <w:p w:rsidR="009C4775" w:rsidRPr="00B805DC" w:rsidRDefault="009C4775" w:rsidP="009C4775">
            <w:pPr>
              <w:jc w:val="center"/>
              <w:rPr>
                <w:b/>
                <w:sz w:val="20"/>
                <w:szCs w:val="20"/>
              </w:rPr>
            </w:pPr>
            <w:r w:rsidRPr="00B805DC">
              <w:rPr>
                <w:b/>
                <w:sz w:val="20"/>
                <w:szCs w:val="20"/>
              </w:rPr>
              <w:t xml:space="preserve">Parametry oceniane </w:t>
            </w:r>
          </w:p>
        </w:tc>
      </w:tr>
      <w:tr w:rsidR="009C4775" w:rsidRPr="00B805DC" w:rsidTr="009C4775">
        <w:trPr>
          <w:trHeight w:val="532"/>
          <w:jc w:val="center"/>
        </w:trPr>
        <w:tc>
          <w:tcPr>
            <w:tcW w:w="11052" w:type="dxa"/>
            <w:gridSpan w:val="5"/>
            <w:vAlign w:val="center"/>
          </w:tcPr>
          <w:p w:rsidR="009C4775" w:rsidRPr="009F57A8" w:rsidRDefault="009C4775" w:rsidP="009C4775">
            <w:pPr>
              <w:pStyle w:val="Akapitzlist"/>
              <w:numPr>
                <w:ilvl w:val="0"/>
                <w:numId w:val="72"/>
              </w:numPr>
              <w:jc w:val="center"/>
              <w:rPr>
                <w:b/>
                <w:sz w:val="22"/>
                <w:szCs w:val="22"/>
              </w:rPr>
            </w:pPr>
            <w:r w:rsidRPr="009F57A8">
              <w:rPr>
                <w:b/>
                <w:sz w:val="22"/>
                <w:szCs w:val="22"/>
              </w:rPr>
              <w:t>PARAMETRY OGÓLNE</w:t>
            </w:r>
          </w:p>
        </w:tc>
      </w:tr>
      <w:tr w:rsidR="009C4775" w:rsidRPr="00B805DC" w:rsidTr="00384986">
        <w:trPr>
          <w:trHeight w:val="709"/>
          <w:jc w:val="center"/>
        </w:trPr>
        <w:tc>
          <w:tcPr>
            <w:tcW w:w="704" w:type="dxa"/>
            <w:vAlign w:val="center"/>
          </w:tcPr>
          <w:p w:rsidR="009C4775" w:rsidRPr="009F57A8" w:rsidRDefault="009C4775" w:rsidP="000F1822">
            <w:pPr>
              <w:numPr>
                <w:ilvl w:val="0"/>
                <w:numId w:val="71"/>
              </w:num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5387" w:type="dxa"/>
          </w:tcPr>
          <w:p w:rsidR="009C4775" w:rsidRPr="009F57A8" w:rsidRDefault="009C4775" w:rsidP="009C4775">
            <w:r w:rsidRPr="009F57A8">
              <w:rPr>
                <w:sz w:val="22"/>
                <w:szCs w:val="22"/>
              </w:rPr>
              <w:t>Tomograf nowy wyprodukowany w 2018 roku, nieużywany, nierekondycjonowany, w najnowszej wersji sprzętowej  i  oprogramowania na dzień składania oferty</w:t>
            </w:r>
          </w:p>
        </w:tc>
        <w:tc>
          <w:tcPr>
            <w:tcW w:w="1559" w:type="dxa"/>
            <w:vAlign w:val="center"/>
          </w:tcPr>
          <w:p w:rsidR="009C4775" w:rsidRPr="009F57A8" w:rsidRDefault="009C4775" w:rsidP="009C4775">
            <w:pPr>
              <w:snapToGrid w:val="0"/>
              <w:jc w:val="center"/>
            </w:pPr>
            <w:r w:rsidRPr="009F57A8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</w:tcPr>
          <w:p w:rsidR="009C4775" w:rsidRPr="009F57A8" w:rsidRDefault="009C4775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9C4775" w:rsidRPr="009F57A8" w:rsidRDefault="009C4775" w:rsidP="000F1822">
            <w:pPr>
              <w:snapToGrid w:val="0"/>
              <w:spacing w:beforeLines="40" w:before="96" w:afterLines="40" w:after="96"/>
              <w:jc w:val="center"/>
            </w:pPr>
          </w:p>
        </w:tc>
      </w:tr>
      <w:tr w:rsidR="009C4775" w:rsidRPr="00B805DC" w:rsidTr="00384986">
        <w:trPr>
          <w:trHeight w:val="564"/>
          <w:jc w:val="center"/>
        </w:trPr>
        <w:tc>
          <w:tcPr>
            <w:tcW w:w="704" w:type="dxa"/>
            <w:vAlign w:val="center"/>
          </w:tcPr>
          <w:p w:rsidR="009C4775" w:rsidRPr="009F57A8" w:rsidRDefault="009C4775" w:rsidP="000F1822">
            <w:pPr>
              <w:numPr>
                <w:ilvl w:val="0"/>
                <w:numId w:val="71"/>
              </w:num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5387" w:type="dxa"/>
          </w:tcPr>
          <w:p w:rsidR="009C4775" w:rsidRPr="009F57A8" w:rsidRDefault="009C4775" w:rsidP="009C4775">
            <w:r w:rsidRPr="009F57A8">
              <w:rPr>
                <w:sz w:val="22"/>
                <w:szCs w:val="22"/>
              </w:rPr>
              <w:t>Tomograf komputerowy z</w:t>
            </w:r>
            <w:r w:rsidR="00C66B23" w:rsidRPr="009F57A8">
              <w:rPr>
                <w:sz w:val="22"/>
                <w:szCs w:val="22"/>
              </w:rPr>
              <w:t xml:space="preserve"> gantry przemieszczającym się w </w:t>
            </w:r>
            <w:r w:rsidRPr="009F57A8">
              <w:rPr>
                <w:sz w:val="22"/>
                <w:szCs w:val="22"/>
              </w:rPr>
              <w:t xml:space="preserve">pomieszczeniu zabiegowym, umożliwiający zmechanizowane przesunięcie gantry do pozycji parkowania/skanowania, instalacja na szynach </w:t>
            </w:r>
            <w:r w:rsidR="00F2503C">
              <w:rPr>
                <w:sz w:val="22"/>
                <w:szCs w:val="22"/>
              </w:rPr>
              <w:t xml:space="preserve">                         </w:t>
            </w:r>
            <w:r w:rsidRPr="009F57A8">
              <w:rPr>
                <w:sz w:val="22"/>
                <w:szCs w:val="22"/>
              </w:rPr>
              <w:t>lub równoważna</w:t>
            </w:r>
          </w:p>
        </w:tc>
        <w:tc>
          <w:tcPr>
            <w:tcW w:w="1559" w:type="dxa"/>
            <w:vAlign w:val="center"/>
          </w:tcPr>
          <w:p w:rsidR="009C4775" w:rsidRPr="009F57A8" w:rsidRDefault="00B805DC" w:rsidP="009C4775">
            <w:pPr>
              <w:snapToGrid w:val="0"/>
              <w:jc w:val="center"/>
            </w:pPr>
            <w:r w:rsidRPr="009F57A8">
              <w:rPr>
                <w:sz w:val="22"/>
                <w:szCs w:val="22"/>
              </w:rPr>
              <w:t>Tak/ podać</w:t>
            </w:r>
          </w:p>
        </w:tc>
        <w:tc>
          <w:tcPr>
            <w:tcW w:w="1417" w:type="dxa"/>
          </w:tcPr>
          <w:p w:rsidR="009C4775" w:rsidRPr="009F57A8" w:rsidRDefault="009C4775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9C4775" w:rsidRPr="009F57A8" w:rsidRDefault="009C4775" w:rsidP="000F1822">
            <w:pPr>
              <w:snapToGrid w:val="0"/>
              <w:spacing w:beforeLines="40" w:before="96" w:afterLines="40" w:after="96"/>
              <w:jc w:val="center"/>
            </w:pPr>
          </w:p>
        </w:tc>
      </w:tr>
      <w:tr w:rsidR="009C4775" w:rsidRPr="00B805DC" w:rsidTr="00DE55F9">
        <w:trPr>
          <w:trHeight w:val="555"/>
          <w:jc w:val="center"/>
        </w:trPr>
        <w:tc>
          <w:tcPr>
            <w:tcW w:w="704" w:type="dxa"/>
            <w:vAlign w:val="center"/>
          </w:tcPr>
          <w:p w:rsidR="009C4775" w:rsidRPr="009F57A8" w:rsidRDefault="009C4775" w:rsidP="000F1822">
            <w:pPr>
              <w:numPr>
                <w:ilvl w:val="0"/>
                <w:numId w:val="71"/>
              </w:num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5387" w:type="dxa"/>
          </w:tcPr>
          <w:p w:rsidR="009C4775" w:rsidRPr="009F57A8" w:rsidRDefault="009C4775" w:rsidP="009C4775">
            <w:r w:rsidRPr="009F57A8">
              <w:rPr>
                <w:sz w:val="22"/>
                <w:szCs w:val="22"/>
              </w:rPr>
              <w:t xml:space="preserve">Maksymalny zakres przemieszczenia się gantry </w:t>
            </w:r>
            <w:r w:rsidR="00C66B23" w:rsidRPr="009F57A8">
              <w:rPr>
                <w:sz w:val="22"/>
                <w:szCs w:val="22"/>
              </w:rPr>
              <w:t>≥ 300 cm</w:t>
            </w:r>
          </w:p>
        </w:tc>
        <w:tc>
          <w:tcPr>
            <w:tcW w:w="1559" w:type="dxa"/>
            <w:vAlign w:val="center"/>
          </w:tcPr>
          <w:p w:rsidR="009C4775" w:rsidRPr="009F57A8" w:rsidRDefault="00C66B23" w:rsidP="009C4775">
            <w:pPr>
              <w:snapToGrid w:val="0"/>
              <w:jc w:val="center"/>
            </w:pPr>
            <w:r w:rsidRPr="009F57A8">
              <w:rPr>
                <w:sz w:val="22"/>
                <w:szCs w:val="22"/>
              </w:rPr>
              <w:t>Tak/ podać</w:t>
            </w:r>
          </w:p>
        </w:tc>
        <w:tc>
          <w:tcPr>
            <w:tcW w:w="1417" w:type="dxa"/>
          </w:tcPr>
          <w:p w:rsidR="009C4775" w:rsidRPr="009F57A8" w:rsidRDefault="009C4775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9C4775" w:rsidRPr="009F57A8" w:rsidRDefault="009C4775" w:rsidP="000F1822">
            <w:pPr>
              <w:snapToGrid w:val="0"/>
              <w:spacing w:beforeLines="40" w:before="96" w:afterLines="40" w:after="96"/>
              <w:jc w:val="center"/>
            </w:pPr>
            <w:r w:rsidRPr="009F57A8">
              <w:rPr>
                <w:sz w:val="22"/>
                <w:szCs w:val="22"/>
              </w:rPr>
              <w:br/>
            </w:r>
          </w:p>
        </w:tc>
      </w:tr>
      <w:tr w:rsidR="009C4775" w:rsidRPr="00B805DC" w:rsidTr="00384986">
        <w:trPr>
          <w:trHeight w:val="979"/>
          <w:jc w:val="center"/>
        </w:trPr>
        <w:tc>
          <w:tcPr>
            <w:tcW w:w="704" w:type="dxa"/>
            <w:vAlign w:val="center"/>
          </w:tcPr>
          <w:p w:rsidR="009C4775" w:rsidRPr="009F57A8" w:rsidRDefault="009C4775" w:rsidP="000F1822">
            <w:pPr>
              <w:numPr>
                <w:ilvl w:val="0"/>
                <w:numId w:val="71"/>
              </w:num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5387" w:type="dxa"/>
          </w:tcPr>
          <w:p w:rsidR="009C4775" w:rsidRPr="009F57A8" w:rsidRDefault="009C4775" w:rsidP="009C4775">
            <w:r w:rsidRPr="009F57A8">
              <w:rPr>
                <w:sz w:val="22"/>
                <w:szCs w:val="22"/>
              </w:rPr>
              <w:t>Tomograf komputerowy całego ciała  umożliwiający akwizycję minimum 64 warstw badanego obszaru w czasie jednego pełnego obrotu układu lampa/detektor posiadający min. 64 elektronicznych kanałów detektora wzdłuż</w:t>
            </w:r>
            <w:r w:rsidR="00C66B23" w:rsidRPr="009F57A8">
              <w:rPr>
                <w:sz w:val="22"/>
                <w:szCs w:val="22"/>
              </w:rPr>
              <w:t xml:space="preserve"> osi.</w:t>
            </w:r>
          </w:p>
        </w:tc>
        <w:tc>
          <w:tcPr>
            <w:tcW w:w="1559" w:type="dxa"/>
            <w:vAlign w:val="center"/>
          </w:tcPr>
          <w:p w:rsidR="009C4775" w:rsidRPr="009F57A8" w:rsidRDefault="009F57A8" w:rsidP="009C4775">
            <w:pPr>
              <w:snapToGrid w:val="0"/>
              <w:jc w:val="center"/>
            </w:pPr>
            <w:r w:rsidRPr="009F57A8">
              <w:rPr>
                <w:sz w:val="22"/>
                <w:szCs w:val="22"/>
              </w:rPr>
              <w:t>Tak/ podać</w:t>
            </w:r>
          </w:p>
        </w:tc>
        <w:tc>
          <w:tcPr>
            <w:tcW w:w="1417" w:type="dxa"/>
          </w:tcPr>
          <w:p w:rsidR="009C4775" w:rsidRPr="009F57A8" w:rsidRDefault="009C4775" w:rsidP="000F1822">
            <w:pPr>
              <w:snapToGrid w:val="0"/>
              <w:spacing w:beforeLines="40" w:before="96" w:afterLines="40" w:after="96"/>
              <w:ind w:right="-186"/>
            </w:pPr>
          </w:p>
        </w:tc>
        <w:tc>
          <w:tcPr>
            <w:tcW w:w="1985" w:type="dxa"/>
          </w:tcPr>
          <w:p w:rsidR="009C4775" w:rsidRPr="009F57A8" w:rsidRDefault="009C4775" w:rsidP="000F1822">
            <w:pPr>
              <w:snapToGrid w:val="0"/>
              <w:spacing w:beforeLines="40" w:before="96" w:afterLines="40" w:after="96"/>
              <w:ind w:right="-186"/>
            </w:pPr>
          </w:p>
        </w:tc>
      </w:tr>
      <w:tr w:rsidR="009C4775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9C4775" w:rsidRPr="009F57A8" w:rsidRDefault="009C4775" w:rsidP="000F1822">
            <w:pPr>
              <w:numPr>
                <w:ilvl w:val="0"/>
                <w:numId w:val="71"/>
              </w:num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5387" w:type="dxa"/>
          </w:tcPr>
          <w:p w:rsidR="009C4775" w:rsidRPr="009F57A8" w:rsidRDefault="009C4775" w:rsidP="009C4775">
            <w:r w:rsidRPr="009F57A8">
              <w:rPr>
                <w:sz w:val="22"/>
                <w:szCs w:val="22"/>
              </w:rPr>
              <w:t>Detektor min. 32 rzędy</w:t>
            </w:r>
          </w:p>
        </w:tc>
        <w:tc>
          <w:tcPr>
            <w:tcW w:w="1559" w:type="dxa"/>
            <w:vAlign w:val="center"/>
          </w:tcPr>
          <w:p w:rsidR="009C4775" w:rsidRPr="009F57A8" w:rsidRDefault="009C4775" w:rsidP="009C4775">
            <w:pPr>
              <w:snapToGrid w:val="0"/>
              <w:jc w:val="center"/>
            </w:pPr>
            <w:r w:rsidRPr="009F57A8">
              <w:rPr>
                <w:sz w:val="22"/>
                <w:szCs w:val="22"/>
              </w:rPr>
              <w:t>Tak</w:t>
            </w:r>
            <w:r w:rsidR="00C66B23" w:rsidRPr="009F57A8">
              <w:rPr>
                <w:sz w:val="22"/>
                <w:szCs w:val="22"/>
              </w:rPr>
              <w:t>/ podać</w:t>
            </w:r>
          </w:p>
        </w:tc>
        <w:tc>
          <w:tcPr>
            <w:tcW w:w="1417" w:type="dxa"/>
          </w:tcPr>
          <w:p w:rsidR="009C4775" w:rsidRPr="009F57A8" w:rsidRDefault="009C4775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9C4775" w:rsidRPr="009F57A8" w:rsidRDefault="009C4775" w:rsidP="000F1822">
            <w:pPr>
              <w:snapToGrid w:val="0"/>
              <w:spacing w:beforeLines="40" w:before="96" w:afterLines="40" w:after="96"/>
              <w:jc w:val="center"/>
            </w:pPr>
          </w:p>
        </w:tc>
      </w:tr>
      <w:tr w:rsidR="009C4775" w:rsidRPr="00B805DC" w:rsidTr="009C4775">
        <w:trPr>
          <w:trHeight w:val="138"/>
          <w:jc w:val="center"/>
        </w:trPr>
        <w:tc>
          <w:tcPr>
            <w:tcW w:w="11052" w:type="dxa"/>
            <w:gridSpan w:val="5"/>
            <w:vAlign w:val="center"/>
          </w:tcPr>
          <w:p w:rsidR="009C4775" w:rsidRPr="009F57A8" w:rsidRDefault="009C4775" w:rsidP="000F1822">
            <w:pPr>
              <w:pStyle w:val="Akapitzlist"/>
              <w:numPr>
                <w:ilvl w:val="0"/>
                <w:numId w:val="72"/>
              </w:numPr>
              <w:snapToGrid w:val="0"/>
              <w:spacing w:beforeLines="40" w:before="96" w:afterLines="40" w:after="96"/>
              <w:jc w:val="center"/>
              <w:rPr>
                <w:sz w:val="22"/>
                <w:szCs w:val="22"/>
              </w:rPr>
            </w:pPr>
            <w:r w:rsidRPr="009F57A8">
              <w:rPr>
                <w:b/>
                <w:sz w:val="22"/>
                <w:szCs w:val="22"/>
              </w:rPr>
              <w:t>GENERATOR I LAMPA</w:t>
            </w:r>
          </w:p>
        </w:tc>
      </w:tr>
      <w:tr w:rsidR="00C66B23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C66B23" w:rsidRPr="009F57A8" w:rsidRDefault="00C66B23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1.</w:t>
            </w:r>
          </w:p>
        </w:tc>
        <w:tc>
          <w:tcPr>
            <w:tcW w:w="5387" w:type="dxa"/>
            <w:vAlign w:val="center"/>
          </w:tcPr>
          <w:p w:rsidR="00C66B23" w:rsidRPr="009F57A8" w:rsidRDefault="00C66B23" w:rsidP="00C66B23">
            <w:r w:rsidRPr="009F57A8">
              <w:rPr>
                <w:sz w:val="22"/>
                <w:szCs w:val="22"/>
              </w:rPr>
              <w:t>Moc generatora  ≥ 80 kW</w:t>
            </w:r>
          </w:p>
        </w:tc>
        <w:tc>
          <w:tcPr>
            <w:tcW w:w="1559" w:type="dxa"/>
            <w:vAlign w:val="center"/>
          </w:tcPr>
          <w:p w:rsidR="00C66B23" w:rsidRPr="009F57A8" w:rsidRDefault="00C66B23" w:rsidP="00C66B23">
            <w:pPr>
              <w:jc w:val="center"/>
            </w:pPr>
            <w:r w:rsidRPr="009F57A8">
              <w:rPr>
                <w:sz w:val="22"/>
                <w:szCs w:val="22"/>
              </w:rPr>
              <w:t>Tak/ podać</w:t>
            </w:r>
          </w:p>
        </w:tc>
        <w:tc>
          <w:tcPr>
            <w:tcW w:w="1417" w:type="dxa"/>
          </w:tcPr>
          <w:p w:rsidR="00C66B23" w:rsidRPr="009F57A8" w:rsidRDefault="00C66B23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  <w:vAlign w:val="bottom"/>
          </w:tcPr>
          <w:p w:rsidR="00C66B23" w:rsidRPr="009F57A8" w:rsidRDefault="00C66B23" w:rsidP="00C66B23">
            <w:r w:rsidRPr="009F57A8">
              <w:rPr>
                <w:sz w:val="22"/>
                <w:szCs w:val="22"/>
              </w:rPr>
              <w:t>10 pkt – największa wartość,</w:t>
            </w:r>
            <w:r w:rsidRPr="009F57A8">
              <w:rPr>
                <w:sz w:val="22"/>
                <w:szCs w:val="22"/>
              </w:rPr>
              <w:br/>
              <w:t>0 pkt –wartość równa 80 kW,</w:t>
            </w:r>
            <w:r w:rsidRPr="009F57A8">
              <w:rPr>
                <w:sz w:val="22"/>
                <w:szCs w:val="22"/>
              </w:rPr>
              <w:br/>
              <w:t>pozostałe proporcjonalnie</w:t>
            </w:r>
          </w:p>
        </w:tc>
      </w:tr>
      <w:tr w:rsidR="00C66B23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C66B23" w:rsidRPr="009F57A8" w:rsidRDefault="00C66B23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2.</w:t>
            </w:r>
          </w:p>
        </w:tc>
        <w:tc>
          <w:tcPr>
            <w:tcW w:w="5387" w:type="dxa"/>
            <w:vAlign w:val="center"/>
          </w:tcPr>
          <w:p w:rsidR="00C66B23" w:rsidRPr="009F57A8" w:rsidRDefault="00C66B23" w:rsidP="00C66B23">
            <w:r w:rsidRPr="009F57A8">
              <w:rPr>
                <w:sz w:val="22"/>
                <w:szCs w:val="22"/>
              </w:rPr>
              <w:t xml:space="preserve">Sposób chłodzenia generatora:                                                                                                a)     płynem, z oddawaniem ciepła na zewnątrz pomieszczenia gantry,                                       </w:t>
            </w:r>
            <w:r w:rsidR="00F2503C">
              <w:rPr>
                <w:sz w:val="22"/>
                <w:szCs w:val="22"/>
              </w:rPr>
              <w:t xml:space="preserve">                          </w:t>
            </w:r>
            <w:r w:rsidRPr="009F57A8">
              <w:rPr>
                <w:sz w:val="22"/>
                <w:szCs w:val="22"/>
              </w:rPr>
              <w:t>b)     powietrzem, z oddawaniem ciepła do pomieszczenia gantry</w:t>
            </w:r>
          </w:p>
        </w:tc>
        <w:tc>
          <w:tcPr>
            <w:tcW w:w="1559" w:type="dxa"/>
            <w:vAlign w:val="center"/>
          </w:tcPr>
          <w:p w:rsidR="00C66B23" w:rsidRPr="009F57A8" w:rsidRDefault="00C66B23" w:rsidP="00C66B23">
            <w:pPr>
              <w:jc w:val="center"/>
            </w:pPr>
            <w:r w:rsidRPr="009F57A8">
              <w:rPr>
                <w:sz w:val="22"/>
                <w:szCs w:val="22"/>
              </w:rPr>
              <w:t>Tak/ podać</w:t>
            </w:r>
          </w:p>
        </w:tc>
        <w:tc>
          <w:tcPr>
            <w:tcW w:w="1417" w:type="dxa"/>
          </w:tcPr>
          <w:p w:rsidR="00C66B23" w:rsidRPr="009F57A8" w:rsidRDefault="00C66B23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  <w:vAlign w:val="center"/>
          </w:tcPr>
          <w:p w:rsidR="00C66B23" w:rsidRPr="009F57A8" w:rsidRDefault="00C66B23" w:rsidP="00C66B23">
            <w:r w:rsidRPr="009F57A8">
              <w:rPr>
                <w:sz w:val="22"/>
                <w:szCs w:val="22"/>
              </w:rPr>
              <w:t>a) 10 pkt</w:t>
            </w:r>
            <w:r w:rsidRPr="009F57A8">
              <w:rPr>
                <w:sz w:val="22"/>
                <w:szCs w:val="22"/>
              </w:rPr>
              <w:br/>
              <w:t>b) 0 pkt</w:t>
            </w:r>
          </w:p>
        </w:tc>
      </w:tr>
      <w:tr w:rsidR="00C66B23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C66B23" w:rsidRPr="009F57A8" w:rsidRDefault="00C66B23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3.</w:t>
            </w:r>
          </w:p>
        </w:tc>
        <w:tc>
          <w:tcPr>
            <w:tcW w:w="5387" w:type="dxa"/>
            <w:vAlign w:val="center"/>
          </w:tcPr>
          <w:p w:rsidR="00C66B23" w:rsidRPr="009F57A8" w:rsidRDefault="00C66B23" w:rsidP="00C66B23">
            <w:r w:rsidRPr="009F57A8">
              <w:rPr>
                <w:sz w:val="22"/>
                <w:szCs w:val="22"/>
              </w:rPr>
              <w:t>Zakres napięcia anodowego  ≥ 80-140 kV</w:t>
            </w:r>
          </w:p>
        </w:tc>
        <w:tc>
          <w:tcPr>
            <w:tcW w:w="1559" w:type="dxa"/>
            <w:vAlign w:val="center"/>
          </w:tcPr>
          <w:p w:rsidR="00C66B23" w:rsidRPr="009F57A8" w:rsidRDefault="00C66B23" w:rsidP="00C66B23">
            <w:pPr>
              <w:jc w:val="center"/>
            </w:pPr>
            <w:r w:rsidRPr="009F57A8">
              <w:rPr>
                <w:sz w:val="22"/>
                <w:szCs w:val="22"/>
              </w:rPr>
              <w:t>Tak/ podać</w:t>
            </w:r>
          </w:p>
        </w:tc>
        <w:tc>
          <w:tcPr>
            <w:tcW w:w="1417" w:type="dxa"/>
          </w:tcPr>
          <w:p w:rsidR="00C66B23" w:rsidRPr="009F57A8" w:rsidRDefault="00C66B23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  <w:vAlign w:val="bottom"/>
          </w:tcPr>
          <w:p w:rsidR="00C66B23" w:rsidRPr="009F57A8" w:rsidRDefault="00C66B23" w:rsidP="0053579B">
            <w:r w:rsidRPr="009F57A8">
              <w:rPr>
                <w:sz w:val="22"/>
                <w:szCs w:val="22"/>
              </w:rPr>
              <w:t>10 pkt</w:t>
            </w:r>
            <w:r w:rsidR="00F2503C">
              <w:rPr>
                <w:sz w:val="22"/>
                <w:szCs w:val="22"/>
              </w:rPr>
              <w:t xml:space="preserve"> </w:t>
            </w:r>
            <w:r w:rsidRPr="009F57A8">
              <w:rPr>
                <w:sz w:val="22"/>
                <w:szCs w:val="22"/>
              </w:rPr>
              <w:t>– największy zakres między wartościami skrajnymi,</w:t>
            </w:r>
            <w:r w:rsidRPr="009F57A8">
              <w:rPr>
                <w:sz w:val="22"/>
                <w:szCs w:val="22"/>
              </w:rPr>
              <w:br/>
              <w:t xml:space="preserve">0 pkt – </w:t>
            </w:r>
            <w:r w:rsidR="0053579B" w:rsidRPr="009F57A8">
              <w:rPr>
                <w:sz w:val="22"/>
                <w:szCs w:val="22"/>
              </w:rPr>
              <w:t>wartość 80-140 kV</w:t>
            </w:r>
            <w:r w:rsidRPr="009F57A8">
              <w:rPr>
                <w:sz w:val="22"/>
                <w:szCs w:val="22"/>
              </w:rPr>
              <w:t>,</w:t>
            </w:r>
            <w:r w:rsidRPr="009F57A8">
              <w:rPr>
                <w:sz w:val="22"/>
                <w:szCs w:val="22"/>
              </w:rPr>
              <w:br/>
              <w:t>pozostałe proporcjonalnie</w:t>
            </w:r>
          </w:p>
        </w:tc>
      </w:tr>
      <w:tr w:rsidR="00C66B23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C66B23" w:rsidRPr="009F57A8" w:rsidRDefault="00C66B23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4.</w:t>
            </w:r>
          </w:p>
        </w:tc>
        <w:tc>
          <w:tcPr>
            <w:tcW w:w="5387" w:type="dxa"/>
            <w:vAlign w:val="center"/>
          </w:tcPr>
          <w:p w:rsidR="00C66B23" w:rsidRPr="009F57A8" w:rsidRDefault="00C66B23" w:rsidP="00C66B23">
            <w:r w:rsidRPr="009F57A8">
              <w:rPr>
                <w:sz w:val="22"/>
                <w:szCs w:val="22"/>
              </w:rPr>
              <w:t xml:space="preserve">Maksymalny prąd anodowy </w:t>
            </w:r>
            <w:r w:rsidR="0053579B" w:rsidRPr="009F57A8">
              <w:rPr>
                <w:sz w:val="22"/>
                <w:szCs w:val="22"/>
              </w:rPr>
              <w:t>≥ 650 mA</w:t>
            </w:r>
          </w:p>
        </w:tc>
        <w:tc>
          <w:tcPr>
            <w:tcW w:w="1559" w:type="dxa"/>
            <w:vAlign w:val="center"/>
          </w:tcPr>
          <w:p w:rsidR="00C66B23" w:rsidRPr="009F57A8" w:rsidRDefault="0053579B" w:rsidP="00C66B23">
            <w:pPr>
              <w:jc w:val="center"/>
            </w:pPr>
            <w:r w:rsidRPr="009F57A8">
              <w:rPr>
                <w:sz w:val="22"/>
                <w:szCs w:val="22"/>
              </w:rPr>
              <w:t>Tak/ podać</w:t>
            </w:r>
          </w:p>
        </w:tc>
        <w:tc>
          <w:tcPr>
            <w:tcW w:w="1417" w:type="dxa"/>
          </w:tcPr>
          <w:p w:rsidR="00C66B23" w:rsidRPr="009F57A8" w:rsidRDefault="00C66B23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  <w:vAlign w:val="bottom"/>
          </w:tcPr>
          <w:p w:rsidR="00BF7749" w:rsidRPr="00BF7749" w:rsidRDefault="0053579B" w:rsidP="00C66B23">
            <w:r w:rsidRPr="009F57A8">
              <w:rPr>
                <w:sz w:val="22"/>
                <w:szCs w:val="22"/>
              </w:rPr>
              <w:t>1</w:t>
            </w:r>
            <w:r w:rsidR="00C66B23" w:rsidRPr="009F57A8">
              <w:rPr>
                <w:sz w:val="22"/>
                <w:szCs w:val="22"/>
              </w:rPr>
              <w:t>0 pkt – największa wartość,</w:t>
            </w:r>
            <w:r w:rsidR="00C66B23" w:rsidRPr="009F57A8">
              <w:rPr>
                <w:sz w:val="22"/>
                <w:szCs w:val="22"/>
              </w:rPr>
              <w:br/>
              <w:t>0 pkt – najmniejsza wartość,</w:t>
            </w:r>
            <w:r w:rsidR="00C66B23" w:rsidRPr="009F57A8">
              <w:rPr>
                <w:sz w:val="22"/>
                <w:szCs w:val="22"/>
              </w:rPr>
              <w:br/>
              <w:t>pozostałe proporcjonalnie</w:t>
            </w:r>
          </w:p>
        </w:tc>
      </w:tr>
      <w:tr w:rsidR="00C66B23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C66B23" w:rsidRPr="009F57A8" w:rsidRDefault="00C66B23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lastRenderedPageBreak/>
              <w:t>5.</w:t>
            </w:r>
          </w:p>
        </w:tc>
        <w:tc>
          <w:tcPr>
            <w:tcW w:w="5387" w:type="dxa"/>
            <w:vAlign w:val="center"/>
          </w:tcPr>
          <w:p w:rsidR="00C66B23" w:rsidRPr="009F57A8" w:rsidRDefault="00C66B23" w:rsidP="0053579B">
            <w:r w:rsidRPr="009F57A8">
              <w:rPr>
                <w:sz w:val="22"/>
                <w:szCs w:val="22"/>
              </w:rPr>
              <w:t xml:space="preserve">Pojemność cieplna lampy </w:t>
            </w:r>
            <w:r w:rsidR="0053579B" w:rsidRPr="009F57A8">
              <w:rPr>
                <w:sz w:val="22"/>
                <w:szCs w:val="22"/>
              </w:rPr>
              <w:t xml:space="preserve">≥ 8,0 MHU </w:t>
            </w:r>
            <w:r w:rsidRPr="009F57A8">
              <w:rPr>
                <w:sz w:val="22"/>
                <w:szCs w:val="22"/>
              </w:rPr>
              <w:t xml:space="preserve">(w przypadku konstrukcji innej niż klasyczna podać ekwiwalent ) </w:t>
            </w:r>
          </w:p>
        </w:tc>
        <w:tc>
          <w:tcPr>
            <w:tcW w:w="1559" w:type="dxa"/>
            <w:vAlign w:val="center"/>
          </w:tcPr>
          <w:p w:rsidR="00C66B23" w:rsidRPr="009F57A8" w:rsidRDefault="0053579B" w:rsidP="00C66B23">
            <w:pPr>
              <w:jc w:val="center"/>
            </w:pPr>
            <w:r w:rsidRPr="009F57A8">
              <w:rPr>
                <w:sz w:val="22"/>
                <w:szCs w:val="22"/>
              </w:rPr>
              <w:t>Tak/ podać</w:t>
            </w:r>
          </w:p>
        </w:tc>
        <w:tc>
          <w:tcPr>
            <w:tcW w:w="1417" w:type="dxa"/>
          </w:tcPr>
          <w:p w:rsidR="00C66B23" w:rsidRPr="009F57A8" w:rsidRDefault="00C66B23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C66B23" w:rsidRPr="009F57A8" w:rsidRDefault="00C66B23" w:rsidP="00C66B23"/>
        </w:tc>
      </w:tr>
      <w:tr w:rsidR="00C66B23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C66B23" w:rsidRPr="009F57A8" w:rsidRDefault="00C66B23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6.</w:t>
            </w:r>
          </w:p>
        </w:tc>
        <w:tc>
          <w:tcPr>
            <w:tcW w:w="5387" w:type="dxa"/>
            <w:vAlign w:val="center"/>
          </w:tcPr>
          <w:p w:rsidR="00C66B23" w:rsidRPr="009F57A8" w:rsidRDefault="00C66B23" w:rsidP="00C66B23">
            <w:r w:rsidRPr="009F57A8">
              <w:rPr>
                <w:sz w:val="22"/>
                <w:szCs w:val="22"/>
              </w:rPr>
              <w:t xml:space="preserve">Maksymalna szybkość chłodzenia anody  </w:t>
            </w:r>
            <w:r w:rsidR="0053579B" w:rsidRPr="009F57A8">
              <w:rPr>
                <w:sz w:val="22"/>
                <w:szCs w:val="22"/>
              </w:rPr>
              <w:t>≥ 2,0 MHU/min</w:t>
            </w:r>
          </w:p>
        </w:tc>
        <w:tc>
          <w:tcPr>
            <w:tcW w:w="1559" w:type="dxa"/>
            <w:vAlign w:val="center"/>
          </w:tcPr>
          <w:p w:rsidR="00C66B23" w:rsidRPr="009F57A8" w:rsidRDefault="0053579B" w:rsidP="00C66B23">
            <w:pPr>
              <w:jc w:val="center"/>
            </w:pPr>
            <w:r w:rsidRPr="009F57A8">
              <w:rPr>
                <w:sz w:val="22"/>
                <w:szCs w:val="22"/>
              </w:rPr>
              <w:t>Tak/ podać</w:t>
            </w:r>
          </w:p>
        </w:tc>
        <w:tc>
          <w:tcPr>
            <w:tcW w:w="1417" w:type="dxa"/>
          </w:tcPr>
          <w:p w:rsidR="00C66B23" w:rsidRPr="009F57A8" w:rsidRDefault="00C66B23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C66B23" w:rsidRPr="009F57A8" w:rsidRDefault="00C66B23" w:rsidP="00C66B23"/>
        </w:tc>
      </w:tr>
      <w:tr w:rsidR="0053579B" w:rsidRPr="00B805DC" w:rsidTr="0053579B">
        <w:trPr>
          <w:trHeight w:val="573"/>
          <w:jc w:val="center"/>
        </w:trPr>
        <w:tc>
          <w:tcPr>
            <w:tcW w:w="11052" w:type="dxa"/>
            <w:gridSpan w:val="5"/>
            <w:vAlign w:val="center"/>
          </w:tcPr>
          <w:p w:rsidR="0053579B" w:rsidRPr="009F57A8" w:rsidRDefault="0053579B" w:rsidP="0053579B">
            <w:pPr>
              <w:pStyle w:val="Akapitzlist"/>
              <w:numPr>
                <w:ilvl w:val="0"/>
                <w:numId w:val="72"/>
              </w:numPr>
              <w:jc w:val="center"/>
              <w:rPr>
                <w:b/>
                <w:sz w:val="22"/>
                <w:szCs w:val="22"/>
              </w:rPr>
            </w:pPr>
            <w:r w:rsidRPr="009F57A8">
              <w:rPr>
                <w:b/>
                <w:sz w:val="22"/>
                <w:szCs w:val="22"/>
              </w:rPr>
              <w:t>GANTRY</w:t>
            </w:r>
          </w:p>
        </w:tc>
      </w:tr>
      <w:tr w:rsidR="0053579B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53579B" w:rsidRPr="009F57A8" w:rsidRDefault="0053579B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1.</w:t>
            </w:r>
          </w:p>
        </w:tc>
        <w:tc>
          <w:tcPr>
            <w:tcW w:w="5387" w:type="dxa"/>
            <w:vAlign w:val="center"/>
          </w:tcPr>
          <w:p w:rsidR="0053579B" w:rsidRPr="009F57A8" w:rsidRDefault="0053579B" w:rsidP="0053579B">
            <w:r w:rsidRPr="009F57A8">
              <w:rPr>
                <w:sz w:val="22"/>
                <w:szCs w:val="22"/>
              </w:rPr>
              <w:t>Średnica otworu gantry ≥ 78 cm</w:t>
            </w:r>
          </w:p>
        </w:tc>
        <w:tc>
          <w:tcPr>
            <w:tcW w:w="1559" w:type="dxa"/>
            <w:vAlign w:val="center"/>
          </w:tcPr>
          <w:p w:rsidR="0053579B" w:rsidRPr="009F57A8" w:rsidRDefault="0053579B" w:rsidP="0053579B">
            <w:pPr>
              <w:jc w:val="center"/>
            </w:pPr>
            <w:r w:rsidRPr="009F57A8">
              <w:rPr>
                <w:sz w:val="22"/>
                <w:szCs w:val="22"/>
              </w:rPr>
              <w:t>Tak/ podać</w:t>
            </w:r>
          </w:p>
        </w:tc>
        <w:tc>
          <w:tcPr>
            <w:tcW w:w="1417" w:type="dxa"/>
          </w:tcPr>
          <w:p w:rsidR="0053579B" w:rsidRPr="009F57A8" w:rsidRDefault="0053579B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53579B" w:rsidRPr="009F57A8" w:rsidRDefault="0053579B" w:rsidP="0053579B">
            <w:r w:rsidRPr="009F57A8">
              <w:rPr>
                <w:sz w:val="22"/>
                <w:szCs w:val="22"/>
              </w:rPr>
              <w:t>10 pkt – największa wartość,</w:t>
            </w:r>
            <w:r w:rsidRPr="009F57A8">
              <w:rPr>
                <w:sz w:val="22"/>
                <w:szCs w:val="22"/>
              </w:rPr>
              <w:br/>
              <w:t>0 pkt – najmniejsza wartość,</w:t>
            </w:r>
            <w:r w:rsidRPr="009F57A8">
              <w:rPr>
                <w:sz w:val="22"/>
                <w:szCs w:val="22"/>
              </w:rPr>
              <w:br/>
              <w:t>pozostałe proporcjonalnie</w:t>
            </w:r>
          </w:p>
        </w:tc>
      </w:tr>
      <w:tr w:rsidR="0053579B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53579B" w:rsidRPr="009F57A8" w:rsidRDefault="0053579B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2.</w:t>
            </w:r>
          </w:p>
        </w:tc>
        <w:tc>
          <w:tcPr>
            <w:tcW w:w="5387" w:type="dxa"/>
            <w:vAlign w:val="center"/>
          </w:tcPr>
          <w:p w:rsidR="0053579B" w:rsidRPr="009F57A8" w:rsidRDefault="0053579B" w:rsidP="0053579B">
            <w:r w:rsidRPr="009F57A8">
              <w:rPr>
                <w:sz w:val="22"/>
                <w:szCs w:val="22"/>
              </w:rPr>
              <w:t>Sterowanie ruchami stołu i gantry z wszystkich czterech stron gantry</w:t>
            </w:r>
          </w:p>
        </w:tc>
        <w:tc>
          <w:tcPr>
            <w:tcW w:w="1559" w:type="dxa"/>
            <w:vAlign w:val="center"/>
          </w:tcPr>
          <w:p w:rsidR="0053579B" w:rsidRPr="009F57A8" w:rsidRDefault="0053579B" w:rsidP="0053579B">
            <w:pPr>
              <w:jc w:val="center"/>
            </w:pPr>
            <w:r w:rsidRPr="009F57A8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</w:tcPr>
          <w:p w:rsidR="0053579B" w:rsidRPr="009F57A8" w:rsidRDefault="0053579B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53579B" w:rsidRPr="009F57A8" w:rsidRDefault="0053579B" w:rsidP="0053579B"/>
        </w:tc>
      </w:tr>
      <w:tr w:rsidR="0053579B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53579B" w:rsidRPr="009F57A8" w:rsidRDefault="0053579B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3.</w:t>
            </w:r>
          </w:p>
        </w:tc>
        <w:tc>
          <w:tcPr>
            <w:tcW w:w="5387" w:type="dxa"/>
            <w:vAlign w:val="center"/>
          </w:tcPr>
          <w:p w:rsidR="0053579B" w:rsidRPr="009F57A8" w:rsidRDefault="0053579B" w:rsidP="0053579B">
            <w:r w:rsidRPr="009F57A8">
              <w:rPr>
                <w:sz w:val="22"/>
                <w:szCs w:val="22"/>
              </w:rPr>
              <w:t>System ręcznego przesuwu gantry w przypadku braku zasilania</w:t>
            </w:r>
          </w:p>
        </w:tc>
        <w:tc>
          <w:tcPr>
            <w:tcW w:w="1559" w:type="dxa"/>
            <w:vAlign w:val="center"/>
          </w:tcPr>
          <w:p w:rsidR="0053579B" w:rsidRPr="009F57A8" w:rsidRDefault="0053579B" w:rsidP="0053579B">
            <w:pPr>
              <w:jc w:val="center"/>
            </w:pPr>
            <w:r w:rsidRPr="009F57A8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</w:tcPr>
          <w:p w:rsidR="0053579B" w:rsidRPr="009F57A8" w:rsidRDefault="0053579B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53579B" w:rsidRPr="009F57A8" w:rsidRDefault="0053579B" w:rsidP="0053579B"/>
        </w:tc>
      </w:tr>
      <w:tr w:rsidR="0053579B" w:rsidRPr="00B805DC" w:rsidTr="0053579B">
        <w:trPr>
          <w:trHeight w:val="560"/>
          <w:jc w:val="center"/>
        </w:trPr>
        <w:tc>
          <w:tcPr>
            <w:tcW w:w="11052" w:type="dxa"/>
            <w:gridSpan w:val="5"/>
            <w:vAlign w:val="center"/>
          </w:tcPr>
          <w:p w:rsidR="0053579B" w:rsidRPr="009F57A8" w:rsidRDefault="0053579B" w:rsidP="0053579B">
            <w:pPr>
              <w:pStyle w:val="Akapitzlist"/>
              <w:numPr>
                <w:ilvl w:val="0"/>
                <w:numId w:val="72"/>
              </w:numPr>
              <w:jc w:val="center"/>
              <w:rPr>
                <w:sz w:val="22"/>
                <w:szCs w:val="22"/>
              </w:rPr>
            </w:pPr>
            <w:r w:rsidRPr="009F57A8">
              <w:rPr>
                <w:b/>
                <w:sz w:val="22"/>
                <w:szCs w:val="22"/>
              </w:rPr>
              <w:t>SYSTEM SKANOWANIA</w:t>
            </w:r>
          </w:p>
        </w:tc>
      </w:tr>
      <w:tr w:rsidR="00F264B9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F264B9" w:rsidRPr="009F57A8" w:rsidRDefault="00F264B9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1.</w:t>
            </w:r>
          </w:p>
        </w:tc>
        <w:tc>
          <w:tcPr>
            <w:tcW w:w="5387" w:type="dxa"/>
            <w:tcBorders>
              <w:bottom w:val="single" w:sz="4" w:space="0" w:color="auto"/>
            </w:tcBorders>
            <w:vAlign w:val="center"/>
          </w:tcPr>
          <w:p w:rsidR="00F264B9" w:rsidRPr="009F57A8" w:rsidRDefault="00F264B9" w:rsidP="00F264B9">
            <w:r w:rsidRPr="009F57A8">
              <w:rPr>
                <w:sz w:val="22"/>
                <w:szCs w:val="22"/>
              </w:rPr>
              <w:t>Liczba  submilimetrowych warstw zbieranych w czasie najkrótszego, pełnego obrotu (360º) ≥ 64</w:t>
            </w:r>
          </w:p>
        </w:tc>
        <w:tc>
          <w:tcPr>
            <w:tcW w:w="1559" w:type="dxa"/>
            <w:vAlign w:val="center"/>
          </w:tcPr>
          <w:p w:rsidR="00F264B9" w:rsidRPr="009F57A8" w:rsidRDefault="00F264B9" w:rsidP="00F264B9">
            <w:pPr>
              <w:jc w:val="center"/>
            </w:pPr>
            <w:r w:rsidRPr="009F57A8">
              <w:rPr>
                <w:sz w:val="22"/>
                <w:szCs w:val="22"/>
              </w:rPr>
              <w:t>Tak/ podać</w:t>
            </w:r>
          </w:p>
        </w:tc>
        <w:tc>
          <w:tcPr>
            <w:tcW w:w="1417" w:type="dxa"/>
          </w:tcPr>
          <w:p w:rsidR="00F264B9" w:rsidRPr="009F57A8" w:rsidRDefault="00F264B9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:rsidR="00F264B9" w:rsidRPr="009F57A8" w:rsidRDefault="00F264B9" w:rsidP="00F264B9">
            <w:r w:rsidRPr="009F57A8">
              <w:rPr>
                <w:sz w:val="22"/>
                <w:szCs w:val="22"/>
              </w:rPr>
              <w:t>40 pkt – największa wartość,</w:t>
            </w:r>
            <w:r w:rsidRPr="009F57A8">
              <w:rPr>
                <w:sz w:val="22"/>
                <w:szCs w:val="22"/>
              </w:rPr>
              <w:br/>
              <w:t>0 pkt – najmniejsza wartość,</w:t>
            </w:r>
            <w:r w:rsidRPr="009F57A8">
              <w:rPr>
                <w:sz w:val="22"/>
                <w:szCs w:val="22"/>
              </w:rPr>
              <w:br/>
              <w:t>pozostałe proporcjonalnie</w:t>
            </w:r>
          </w:p>
        </w:tc>
      </w:tr>
      <w:tr w:rsidR="00F264B9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F264B9" w:rsidRPr="009F57A8" w:rsidRDefault="00F264B9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2.</w:t>
            </w:r>
          </w:p>
        </w:tc>
        <w:tc>
          <w:tcPr>
            <w:tcW w:w="5387" w:type="dxa"/>
            <w:tcBorders>
              <w:bottom w:val="single" w:sz="4" w:space="0" w:color="auto"/>
            </w:tcBorders>
            <w:vAlign w:val="center"/>
          </w:tcPr>
          <w:p w:rsidR="00F264B9" w:rsidRPr="009F57A8" w:rsidRDefault="00F264B9" w:rsidP="00F264B9">
            <w:r w:rsidRPr="009F57A8">
              <w:rPr>
                <w:sz w:val="22"/>
                <w:szCs w:val="22"/>
              </w:rPr>
              <w:t xml:space="preserve">Liczba pełnych obrotów układu lampa detektor w czasie </w:t>
            </w:r>
            <w:r w:rsidR="00F2503C">
              <w:rPr>
                <w:sz w:val="22"/>
                <w:szCs w:val="22"/>
              </w:rPr>
              <w:t xml:space="preserve">                </w:t>
            </w:r>
            <w:r w:rsidRPr="009F57A8">
              <w:rPr>
                <w:sz w:val="22"/>
                <w:szCs w:val="22"/>
              </w:rPr>
              <w:t>1 sekundy ≥ 2,5 obr/s</w:t>
            </w:r>
          </w:p>
        </w:tc>
        <w:tc>
          <w:tcPr>
            <w:tcW w:w="1559" w:type="dxa"/>
            <w:vAlign w:val="center"/>
          </w:tcPr>
          <w:p w:rsidR="00F264B9" w:rsidRPr="009F57A8" w:rsidRDefault="00F264B9" w:rsidP="00F264B9">
            <w:pPr>
              <w:jc w:val="center"/>
            </w:pPr>
            <w:r w:rsidRPr="009F57A8">
              <w:rPr>
                <w:sz w:val="22"/>
                <w:szCs w:val="22"/>
              </w:rPr>
              <w:t>Tak/ podać</w:t>
            </w:r>
          </w:p>
        </w:tc>
        <w:tc>
          <w:tcPr>
            <w:tcW w:w="1417" w:type="dxa"/>
          </w:tcPr>
          <w:p w:rsidR="00F264B9" w:rsidRPr="009F57A8" w:rsidRDefault="00F264B9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:rsidR="00F264B9" w:rsidRPr="009F57A8" w:rsidRDefault="00F264B9" w:rsidP="00F264B9">
            <w:r w:rsidRPr="009F57A8">
              <w:rPr>
                <w:sz w:val="22"/>
                <w:szCs w:val="22"/>
              </w:rPr>
              <w:t>40 pkt – największa wartość,</w:t>
            </w:r>
            <w:r w:rsidRPr="009F57A8">
              <w:rPr>
                <w:sz w:val="22"/>
                <w:szCs w:val="22"/>
              </w:rPr>
              <w:br/>
              <w:t>0 pkt – najmniejsza wartość,</w:t>
            </w:r>
            <w:r w:rsidRPr="009F57A8">
              <w:rPr>
                <w:sz w:val="22"/>
                <w:szCs w:val="22"/>
              </w:rPr>
              <w:br/>
              <w:t>pozostałe proporcjonalnie</w:t>
            </w:r>
          </w:p>
        </w:tc>
      </w:tr>
      <w:tr w:rsidR="00F264B9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F264B9" w:rsidRPr="009F57A8" w:rsidRDefault="00F264B9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3.</w:t>
            </w:r>
          </w:p>
        </w:tc>
        <w:tc>
          <w:tcPr>
            <w:tcW w:w="5387" w:type="dxa"/>
            <w:tcBorders>
              <w:bottom w:val="single" w:sz="4" w:space="0" w:color="auto"/>
            </w:tcBorders>
            <w:vAlign w:val="center"/>
          </w:tcPr>
          <w:p w:rsidR="00F264B9" w:rsidRPr="009F57A8" w:rsidRDefault="00F264B9" w:rsidP="00F264B9">
            <w:r w:rsidRPr="009F57A8">
              <w:rPr>
                <w:sz w:val="22"/>
                <w:szCs w:val="22"/>
              </w:rPr>
              <w:t>Grubość najcieńszej dostępnej warstwy w akwizycji minimum 64 warstwowej ≤ 0,65 mm</w:t>
            </w:r>
          </w:p>
        </w:tc>
        <w:tc>
          <w:tcPr>
            <w:tcW w:w="1559" w:type="dxa"/>
            <w:vAlign w:val="center"/>
          </w:tcPr>
          <w:p w:rsidR="00F264B9" w:rsidRPr="009F57A8" w:rsidRDefault="00F264B9" w:rsidP="00F264B9">
            <w:pPr>
              <w:jc w:val="center"/>
            </w:pPr>
            <w:r w:rsidRPr="009F57A8">
              <w:rPr>
                <w:sz w:val="22"/>
                <w:szCs w:val="22"/>
              </w:rPr>
              <w:t>Tak/ podać</w:t>
            </w:r>
          </w:p>
        </w:tc>
        <w:tc>
          <w:tcPr>
            <w:tcW w:w="1417" w:type="dxa"/>
          </w:tcPr>
          <w:p w:rsidR="00F264B9" w:rsidRPr="009F57A8" w:rsidRDefault="00F264B9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:rsidR="00F264B9" w:rsidRPr="009F57A8" w:rsidRDefault="00F264B9" w:rsidP="00F264B9">
            <w:r w:rsidRPr="009F57A8">
              <w:rPr>
                <w:sz w:val="22"/>
                <w:szCs w:val="22"/>
              </w:rPr>
              <w:t>0 pkt – największa wartość,</w:t>
            </w:r>
            <w:r w:rsidRPr="009F57A8">
              <w:rPr>
                <w:sz w:val="22"/>
                <w:szCs w:val="22"/>
              </w:rPr>
              <w:br/>
              <w:t>20 pkt – najmniejsza wartość,</w:t>
            </w:r>
            <w:r w:rsidRPr="009F57A8">
              <w:rPr>
                <w:sz w:val="22"/>
                <w:szCs w:val="22"/>
              </w:rPr>
              <w:br/>
              <w:t>pozostałe proporcjonalnie</w:t>
            </w:r>
          </w:p>
        </w:tc>
      </w:tr>
      <w:tr w:rsidR="0053579B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53579B" w:rsidRPr="009F57A8" w:rsidRDefault="0053579B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4.</w:t>
            </w:r>
          </w:p>
        </w:tc>
        <w:tc>
          <w:tcPr>
            <w:tcW w:w="5387" w:type="dxa"/>
            <w:tcBorders>
              <w:bottom w:val="single" w:sz="4" w:space="0" w:color="auto"/>
            </w:tcBorders>
            <w:vAlign w:val="center"/>
          </w:tcPr>
          <w:p w:rsidR="0053579B" w:rsidRPr="009F57A8" w:rsidRDefault="0053579B" w:rsidP="0053579B">
            <w:r w:rsidRPr="009F57A8">
              <w:rPr>
                <w:sz w:val="22"/>
                <w:szCs w:val="22"/>
              </w:rPr>
              <w:t>Możliwość uzyskania danych akwizycyjnych dla 2 energii promieniowania</w:t>
            </w:r>
          </w:p>
        </w:tc>
        <w:tc>
          <w:tcPr>
            <w:tcW w:w="1559" w:type="dxa"/>
            <w:vAlign w:val="center"/>
          </w:tcPr>
          <w:p w:rsidR="0053579B" w:rsidRPr="009F57A8" w:rsidRDefault="00F264B9" w:rsidP="0053579B">
            <w:pPr>
              <w:jc w:val="center"/>
            </w:pPr>
            <w:r w:rsidRPr="009F57A8">
              <w:rPr>
                <w:sz w:val="22"/>
                <w:szCs w:val="22"/>
              </w:rPr>
              <w:t>TAK/NIE</w:t>
            </w:r>
          </w:p>
        </w:tc>
        <w:tc>
          <w:tcPr>
            <w:tcW w:w="1417" w:type="dxa"/>
          </w:tcPr>
          <w:p w:rsidR="0053579B" w:rsidRPr="009F57A8" w:rsidRDefault="0053579B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53579B" w:rsidRPr="009F57A8" w:rsidRDefault="00F264B9" w:rsidP="0053579B">
            <w:r w:rsidRPr="009F57A8">
              <w:rPr>
                <w:sz w:val="22"/>
                <w:szCs w:val="22"/>
              </w:rPr>
              <w:t>TAK – 20 pkt                  NIE – 0 pkt</w:t>
            </w:r>
          </w:p>
        </w:tc>
      </w:tr>
      <w:tr w:rsidR="0053579B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53579B" w:rsidRPr="009F57A8" w:rsidRDefault="0053579B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5.</w:t>
            </w:r>
          </w:p>
        </w:tc>
        <w:tc>
          <w:tcPr>
            <w:tcW w:w="5387" w:type="dxa"/>
            <w:tcBorders>
              <w:bottom w:val="single" w:sz="4" w:space="0" w:color="auto"/>
            </w:tcBorders>
            <w:vAlign w:val="center"/>
          </w:tcPr>
          <w:p w:rsidR="0053579B" w:rsidRPr="009F57A8" w:rsidRDefault="0053579B" w:rsidP="00F264B9">
            <w:r w:rsidRPr="009F57A8">
              <w:rPr>
                <w:sz w:val="22"/>
                <w:szCs w:val="22"/>
              </w:rPr>
              <w:t xml:space="preserve">Szybkość rekonstrukcji obrazów z matrycy  512 x 512 [obrazy/s] </w:t>
            </w:r>
            <w:r w:rsidR="00F264B9" w:rsidRPr="009F57A8">
              <w:rPr>
                <w:sz w:val="22"/>
                <w:szCs w:val="22"/>
              </w:rPr>
              <w:t>≥ 20</w:t>
            </w:r>
          </w:p>
        </w:tc>
        <w:tc>
          <w:tcPr>
            <w:tcW w:w="1559" w:type="dxa"/>
            <w:vAlign w:val="center"/>
          </w:tcPr>
          <w:p w:rsidR="0053579B" w:rsidRPr="009F57A8" w:rsidRDefault="00F264B9" w:rsidP="0053579B">
            <w:pPr>
              <w:jc w:val="center"/>
            </w:pPr>
            <w:r w:rsidRPr="009F57A8">
              <w:rPr>
                <w:sz w:val="22"/>
                <w:szCs w:val="22"/>
              </w:rPr>
              <w:t>Tak/ podać</w:t>
            </w:r>
          </w:p>
        </w:tc>
        <w:tc>
          <w:tcPr>
            <w:tcW w:w="1417" w:type="dxa"/>
          </w:tcPr>
          <w:p w:rsidR="0053579B" w:rsidRPr="009F57A8" w:rsidRDefault="0053579B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53579B" w:rsidRPr="009F57A8" w:rsidRDefault="0053579B" w:rsidP="0053579B"/>
        </w:tc>
      </w:tr>
      <w:tr w:rsidR="0053579B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53579B" w:rsidRPr="009F57A8" w:rsidRDefault="0053579B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6.</w:t>
            </w:r>
          </w:p>
        </w:tc>
        <w:tc>
          <w:tcPr>
            <w:tcW w:w="5387" w:type="dxa"/>
            <w:tcBorders>
              <w:bottom w:val="single" w:sz="4" w:space="0" w:color="auto"/>
            </w:tcBorders>
            <w:vAlign w:val="center"/>
          </w:tcPr>
          <w:p w:rsidR="0053579B" w:rsidRPr="009F57A8" w:rsidRDefault="0053579B" w:rsidP="0053579B">
            <w:r w:rsidRPr="009F57A8">
              <w:rPr>
                <w:sz w:val="22"/>
                <w:szCs w:val="22"/>
              </w:rPr>
              <w:t xml:space="preserve">Dostępne maksymalne rekonstruowane pole obrazowania FOV </w:t>
            </w:r>
            <w:r w:rsidR="00F264B9" w:rsidRPr="009F57A8">
              <w:rPr>
                <w:sz w:val="22"/>
                <w:szCs w:val="22"/>
              </w:rPr>
              <w:t>≥ 50 cm</w:t>
            </w:r>
          </w:p>
        </w:tc>
        <w:tc>
          <w:tcPr>
            <w:tcW w:w="1559" w:type="dxa"/>
            <w:vAlign w:val="center"/>
          </w:tcPr>
          <w:p w:rsidR="0053579B" w:rsidRPr="009F57A8" w:rsidRDefault="00F264B9" w:rsidP="0053579B">
            <w:pPr>
              <w:jc w:val="center"/>
            </w:pPr>
            <w:r w:rsidRPr="009F57A8">
              <w:rPr>
                <w:sz w:val="22"/>
                <w:szCs w:val="22"/>
              </w:rPr>
              <w:t>Tak/ podać</w:t>
            </w:r>
          </w:p>
        </w:tc>
        <w:tc>
          <w:tcPr>
            <w:tcW w:w="1417" w:type="dxa"/>
          </w:tcPr>
          <w:p w:rsidR="0053579B" w:rsidRPr="009F57A8" w:rsidRDefault="0053579B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53579B" w:rsidRPr="009F57A8" w:rsidRDefault="00F264B9" w:rsidP="0053579B">
            <w:r w:rsidRPr="009F57A8">
              <w:rPr>
                <w:sz w:val="22"/>
                <w:szCs w:val="22"/>
              </w:rPr>
              <w:t>20 pkt – największa wartość,</w:t>
            </w:r>
            <w:r w:rsidRPr="009F57A8">
              <w:rPr>
                <w:sz w:val="22"/>
                <w:szCs w:val="22"/>
              </w:rPr>
              <w:br/>
              <w:t>0 pkt – najmniejsza wartość,</w:t>
            </w:r>
            <w:r w:rsidRPr="009F57A8">
              <w:rPr>
                <w:sz w:val="22"/>
                <w:szCs w:val="22"/>
              </w:rPr>
              <w:br/>
              <w:t>pozostałe proporcjonalnie</w:t>
            </w:r>
          </w:p>
        </w:tc>
      </w:tr>
      <w:tr w:rsidR="0053579B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53579B" w:rsidRPr="009F57A8" w:rsidRDefault="0053579B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7.</w:t>
            </w:r>
          </w:p>
        </w:tc>
        <w:tc>
          <w:tcPr>
            <w:tcW w:w="5387" w:type="dxa"/>
            <w:tcBorders>
              <w:bottom w:val="single" w:sz="4" w:space="0" w:color="auto"/>
            </w:tcBorders>
            <w:vAlign w:val="center"/>
          </w:tcPr>
          <w:p w:rsidR="0053579B" w:rsidRPr="009F57A8" w:rsidRDefault="0053579B" w:rsidP="0053579B">
            <w:r w:rsidRPr="009F57A8">
              <w:rPr>
                <w:sz w:val="22"/>
                <w:szCs w:val="22"/>
              </w:rPr>
              <w:t>Pole obrazowania równe średnicy otworu w gantry</w:t>
            </w:r>
          </w:p>
        </w:tc>
        <w:tc>
          <w:tcPr>
            <w:tcW w:w="1559" w:type="dxa"/>
            <w:vAlign w:val="center"/>
          </w:tcPr>
          <w:p w:rsidR="0053579B" w:rsidRPr="009F57A8" w:rsidRDefault="00F264B9" w:rsidP="0053579B">
            <w:pPr>
              <w:jc w:val="center"/>
            </w:pPr>
            <w:r w:rsidRPr="009F57A8">
              <w:rPr>
                <w:sz w:val="22"/>
                <w:szCs w:val="22"/>
              </w:rPr>
              <w:t>TAK/NIE</w:t>
            </w:r>
          </w:p>
        </w:tc>
        <w:tc>
          <w:tcPr>
            <w:tcW w:w="1417" w:type="dxa"/>
          </w:tcPr>
          <w:p w:rsidR="0053579B" w:rsidRPr="009F57A8" w:rsidRDefault="0053579B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53579B" w:rsidRPr="009F57A8" w:rsidRDefault="00F264B9" w:rsidP="0053579B">
            <w:r w:rsidRPr="009F57A8">
              <w:rPr>
                <w:sz w:val="22"/>
                <w:szCs w:val="22"/>
              </w:rPr>
              <w:t>TAK – 20 pkt                  NIE – 0 pkt</w:t>
            </w:r>
          </w:p>
        </w:tc>
      </w:tr>
      <w:tr w:rsidR="0053579B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53579B" w:rsidRPr="009F57A8" w:rsidRDefault="0053579B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8.</w:t>
            </w:r>
          </w:p>
        </w:tc>
        <w:tc>
          <w:tcPr>
            <w:tcW w:w="5387" w:type="dxa"/>
            <w:tcBorders>
              <w:bottom w:val="single" w:sz="4" w:space="0" w:color="auto"/>
            </w:tcBorders>
            <w:vAlign w:val="center"/>
          </w:tcPr>
          <w:p w:rsidR="007C4417" w:rsidRPr="007C4417" w:rsidRDefault="0053579B" w:rsidP="0053579B">
            <w:r w:rsidRPr="009F57A8">
              <w:rPr>
                <w:sz w:val="22"/>
                <w:szCs w:val="22"/>
              </w:rPr>
              <w:t xml:space="preserve">Maksymalna rozdzielczość wysokokontrastowa </w:t>
            </w:r>
            <w:r w:rsidR="00F264B9" w:rsidRPr="009F57A8">
              <w:rPr>
                <w:sz w:val="22"/>
                <w:szCs w:val="22"/>
              </w:rPr>
              <w:t>≥ 15 pl/cm</w:t>
            </w:r>
            <w:r w:rsidRPr="009F57A8">
              <w:rPr>
                <w:sz w:val="22"/>
                <w:szCs w:val="22"/>
              </w:rPr>
              <w:t xml:space="preserve"> dla fantomu 20 cm w punkcie – 2 % MTF dla płaszczyzny x,y</w:t>
            </w:r>
          </w:p>
        </w:tc>
        <w:tc>
          <w:tcPr>
            <w:tcW w:w="1559" w:type="dxa"/>
            <w:vAlign w:val="center"/>
          </w:tcPr>
          <w:p w:rsidR="0053579B" w:rsidRPr="009F57A8" w:rsidRDefault="00F264B9" w:rsidP="0053579B">
            <w:pPr>
              <w:jc w:val="center"/>
            </w:pPr>
            <w:r w:rsidRPr="009F57A8">
              <w:rPr>
                <w:sz w:val="22"/>
                <w:szCs w:val="22"/>
              </w:rPr>
              <w:t>Tak/ podać</w:t>
            </w:r>
          </w:p>
        </w:tc>
        <w:tc>
          <w:tcPr>
            <w:tcW w:w="1417" w:type="dxa"/>
          </w:tcPr>
          <w:p w:rsidR="0053579B" w:rsidRPr="009F57A8" w:rsidRDefault="0053579B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53579B" w:rsidRPr="009F57A8" w:rsidRDefault="0053579B" w:rsidP="0053579B"/>
        </w:tc>
      </w:tr>
      <w:tr w:rsidR="0053579B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53579B" w:rsidRPr="009F57A8" w:rsidRDefault="0053579B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9.</w:t>
            </w:r>
          </w:p>
        </w:tc>
        <w:tc>
          <w:tcPr>
            <w:tcW w:w="5387" w:type="dxa"/>
            <w:tcBorders>
              <w:bottom w:val="single" w:sz="4" w:space="0" w:color="auto"/>
            </w:tcBorders>
            <w:vAlign w:val="center"/>
          </w:tcPr>
          <w:p w:rsidR="007C4417" w:rsidRPr="007C4417" w:rsidRDefault="0053579B" w:rsidP="0053579B">
            <w:r w:rsidRPr="009F57A8">
              <w:rPr>
                <w:sz w:val="22"/>
                <w:szCs w:val="22"/>
              </w:rPr>
              <w:t xml:space="preserve">Oprogramowanie do modulacji dawki w czasie badania </w:t>
            </w:r>
            <w:r w:rsidR="00F2503C">
              <w:rPr>
                <w:sz w:val="22"/>
                <w:szCs w:val="22"/>
              </w:rPr>
              <w:t xml:space="preserve">   </w:t>
            </w:r>
            <w:r w:rsidRPr="009F57A8">
              <w:rPr>
                <w:sz w:val="22"/>
                <w:szCs w:val="22"/>
              </w:rPr>
              <w:t>we wszystkich trzech osiach</w:t>
            </w:r>
          </w:p>
        </w:tc>
        <w:tc>
          <w:tcPr>
            <w:tcW w:w="1559" w:type="dxa"/>
            <w:vAlign w:val="center"/>
          </w:tcPr>
          <w:p w:rsidR="0053579B" w:rsidRPr="009F57A8" w:rsidRDefault="00F264B9" w:rsidP="0053579B">
            <w:pPr>
              <w:jc w:val="center"/>
            </w:pPr>
            <w:r w:rsidRPr="009F57A8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</w:tcPr>
          <w:p w:rsidR="0053579B" w:rsidRPr="009F57A8" w:rsidRDefault="0053579B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53579B" w:rsidRPr="009F57A8" w:rsidRDefault="0053579B" w:rsidP="0053579B"/>
        </w:tc>
      </w:tr>
      <w:tr w:rsidR="0053579B" w:rsidRPr="00B805DC" w:rsidTr="007C4417">
        <w:trPr>
          <w:trHeight w:val="248"/>
          <w:jc w:val="center"/>
        </w:trPr>
        <w:tc>
          <w:tcPr>
            <w:tcW w:w="704" w:type="dxa"/>
            <w:vAlign w:val="center"/>
          </w:tcPr>
          <w:p w:rsidR="0053579B" w:rsidRPr="009F57A8" w:rsidRDefault="0053579B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10.</w:t>
            </w:r>
          </w:p>
        </w:tc>
        <w:tc>
          <w:tcPr>
            <w:tcW w:w="5387" w:type="dxa"/>
            <w:tcBorders>
              <w:bottom w:val="single" w:sz="4" w:space="0" w:color="auto"/>
            </w:tcBorders>
            <w:vAlign w:val="center"/>
          </w:tcPr>
          <w:p w:rsidR="0053579B" w:rsidRPr="009F57A8" w:rsidRDefault="0053579B" w:rsidP="0053579B">
            <w:r w:rsidRPr="009F57A8">
              <w:rPr>
                <w:sz w:val="22"/>
                <w:szCs w:val="22"/>
              </w:rPr>
              <w:t xml:space="preserve">Modulacja dawki odbywa się w czasie rzeczywistym </w:t>
            </w:r>
            <w:r w:rsidR="00F2503C">
              <w:rPr>
                <w:sz w:val="22"/>
                <w:szCs w:val="22"/>
              </w:rPr>
              <w:t xml:space="preserve">                     </w:t>
            </w:r>
            <w:r w:rsidRPr="009F57A8">
              <w:rPr>
                <w:sz w:val="22"/>
                <w:szCs w:val="22"/>
              </w:rPr>
              <w:t xml:space="preserve">na podstawie rzeczywistych pomiarów dokonywanych </w:t>
            </w:r>
            <w:r w:rsidR="00F2503C">
              <w:rPr>
                <w:sz w:val="22"/>
                <w:szCs w:val="22"/>
              </w:rPr>
              <w:t xml:space="preserve">                       </w:t>
            </w:r>
            <w:r w:rsidRPr="009F57A8">
              <w:rPr>
                <w:sz w:val="22"/>
                <w:szCs w:val="22"/>
              </w:rPr>
              <w:t>w czasie trwania skanu spiralnego, we wszystkich trzech osiach</w:t>
            </w:r>
          </w:p>
        </w:tc>
        <w:tc>
          <w:tcPr>
            <w:tcW w:w="1559" w:type="dxa"/>
            <w:vAlign w:val="center"/>
          </w:tcPr>
          <w:p w:rsidR="0053579B" w:rsidRPr="009F57A8" w:rsidRDefault="00F264B9" w:rsidP="0053579B">
            <w:pPr>
              <w:jc w:val="center"/>
            </w:pPr>
            <w:r w:rsidRPr="009F57A8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</w:tcPr>
          <w:p w:rsidR="0053579B" w:rsidRPr="009F57A8" w:rsidRDefault="0053579B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53579B" w:rsidRPr="009F57A8" w:rsidRDefault="0053579B" w:rsidP="0053579B"/>
        </w:tc>
      </w:tr>
      <w:tr w:rsidR="0053579B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53579B" w:rsidRPr="009F57A8" w:rsidRDefault="0053579B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lastRenderedPageBreak/>
              <w:t>11.</w:t>
            </w:r>
          </w:p>
        </w:tc>
        <w:tc>
          <w:tcPr>
            <w:tcW w:w="5387" w:type="dxa"/>
            <w:tcBorders>
              <w:bottom w:val="single" w:sz="4" w:space="0" w:color="auto"/>
            </w:tcBorders>
            <w:vAlign w:val="center"/>
          </w:tcPr>
          <w:p w:rsidR="0053579B" w:rsidRPr="009F57A8" w:rsidRDefault="0053579B" w:rsidP="0053579B">
            <w:r w:rsidRPr="009F57A8">
              <w:rPr>
                <w:sz w:val="22"/>
                <w:szCs w:val="22"/>
              </w:rPr>
              <w:t>System eliminujący zbędne, nadmiarowe promieniowanie podczas startu/zatrzymania skanu spiralnego (naświetlanie tylko obszaru badanego z rekonstrukcją obrazów dla całej długości obszaru badanego z wykorzystaniem np. dynamicznej przysłony)</w:t>
            </w:r>
          </w:p>
        </w:tc>
        <w:tc>
          <w:tcPr>
            <w:tcW w:w="1559" w:type="dxa"/>
            <w:vAlign w:val="center"/>
          </w:tcPr>
          <w:p w:rsidR="0053579B" w:rsidRPr="009F57A8" w:rsidRDefault="00F264B9" w:rsidP="0053579B">
            <w:pPr>
              <w:jc w:val="center"/>
            </w:pPr>
            <w:r w:rsidRPr="009F57A8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</w:tcPr>
          <w:p w:rsidR="0053579B" w:rsidRPr="009F57A8" w:rsidRDefault="0053579B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53579B" w:rsidRPr="009F57A8" w:rsidRDefault="0053579B" w:rsidP="0053579B"/>
        </w:tc>
      </w:tr>
      <w:tr w:rsidR="0053579B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53579B" w:rsidRPr="009F57A8" w:rsidRDefault="0053579B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12.</w:t>
            </w:r>
          </w:p>
        </w:tc>
        <w:tc>
          <w:tcPr>
            <w:tcW w:w="5387" w:type="dxa"/>
            <w:tcBorders>
              <w:bottom w:val="single" w:sz="4" w:space="0" w:color="auto"/>
            </w:tcBorders>
            <w:vAlign w:val="center"/>
          </w:tcPr>
          <w:p w:rsidR="0053579B" w:rsidRPr="009F57A8" w:rsidRDefault="0053579B" w:rsidP="0053579B">
            <w:r w:rsidRPr="009F57A8">
              <w:rPr>
                <w:sz w:val="22"/>
                <w:szCs w:val="22"/>
              </w:rPr>
              <w:t>Iteracyjny algorytm rekonstrukcji, automatycznie przetwarzający wielokrotnie te same surowe dane (RAW) w cyklach iteracyjnych, poprawiający co najmniej jakość obrazu i rozdzielczość niskokontrastową oraz pozwalający na redukcję dawki promieniowania bez pogorszenia jakości obrazu minimum o 60% typu SAFIRE, IMR, Veo, ASIR-V lub odpowiednik wg nomenklatury producenta.</w:t>
            </w:r>
          </w:p>
        </w:tc>
        <w:tc>
          <w:tcPr>
            <w:tcW w:w="1559" w:type="dxa"/>
            <w:vAlign w:val="center"/>
          </w:tcPr>
          <w:p w:rsidR="0053579B" w:rsidRPr="009F57A8" w:rsidRDefault="00F264B9" w:rsidP="0053579B">
            <w:pPr>
              <w:jc w:val="center"/>
            </w:pPr>
            <w:r w:rsidRPr="009F57A8">
              <w:rPr>
                <w:sz w:val="22"/>
                <w:szCs w:val="22"/>
              </w:rPr>
              <w:t>Tak/ podać</w:t>
            </w:r>
          </w:p>
        </w:tc>
        <w:tc>
          <w:tcPr>
            <w:tcW w:w="1417" w:type="dxa"/>
          </w:tcPr>
          <w:p w:rsidR="0053579B" w:rsidRPr="009F57A8" w:rsidRDefault="0053579B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53579B" w:rsidRPr="009F57A8" w:rsidRDefault="0053579B" w:rsidP="0053579B"/>
        </w:tc>
      </w:tr>
      <w:tr w:rsidR="0053579B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53579B" w:rsidRPr="009F57A8" w:rsidRDefault="0053579B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13.</w:t>
            </w:r>
          </w:p>
        </w:tc>
        <w:tc>
          <w:tcPr>
            <w:tcW w:w="5387" w:type="dxa"/>
            <w:vAlign w:val="center"/>
          </w:tcPr>
          <w:p w:rsidR="0053579B" w:rsidRPr="009F57A8" w:rsidRDefault="0053579B" w:rsidP="0053579B">
            <w:r w:rsidRPr="009F57A8">
              <w:rPr>
                <w:sz w:val="22"/>
                <w:szCs w:val="22"/>
              </w:rPr>
              <w:t xml:space="preserve">Dedykowany, iteracyjny algorytm do redukcji artefaktów obrazu pochodzących od elementów metalowych </w:t>
            </w:r>
            <w:r w:rsidR="00F2503C">
              <w:rPr>
                <w:sz w:val="22"/>
                <w:szCs w:val="22"/>
              </w:rPr>
              <w:t xml:space="preserve">                           </w:t>
            </w:r>
            <w:r w:rsidRPr="009F57A8">
              <w:rPr>
                <w:sz w:val="22"/>
                <w:szCs w:val="22"/>
              </w:rPr>
              <w:t>(np. endoprotezy, implanty, wypełnienia, itp.) w badanym pacjencie</w:t>
            </w:r>
          </w:p>
        </w:tc>
        <w:tc>
          <w:tcPr>
            <w:tcW w:w="1559" w:type="dxa"/>
            <w:vAlign w:val="center"/>
          </w:tcPr>
          <w:p w:rsidR="0053579B" w:rsidRPr="009F57A8" w:rsidRDefault="00F264B9" w:rsidP="0053579B">
            <w:pPr>
              <w:jc w:val="center"/>
            </w:pPr>
            <w:r w:rsidRPr="009F57A8">
              <w:rPr>
                <w:sz w:val="22"/>
                <w:szCs w:val="22"/>
              </w:rPr>
              <w:t>Tak/ podać</w:t>
            </w:r>
          </w:p>
        </w:tc>
        <w:tc>
          <w:tcPr>
            <w:tcW w:w="1417" w:type="dxa"/>
          </w:tcPr>
          <w:p w:rsidR="0053579B" w:rsidRPr="009F57A8" w:rsidRDefault="0053579B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53579B" w:rsidRPr="009F57A8" w:rsidRDefault="0053579B" w:rsidP="0053579B"/>
        </w:tc>
      </w:tr>
      <w:tr w:rsidR="00F264B9" w:rsidRPr="00B805DC" w:rsidTr="00A878ED">
        <w:trPr>
          <w:trHeight w:val="138"/>
          <w:jc w:val="center"/>
        </w:trPr>
        <w:tc>
          <w:tcPr>
            <w:tcW w:w="11052" w:type="dxa"/>
            <w:gridSpan w:val="5"/>
            <w:vAlign w:val="center"/>
          </w:tcPr>
          <w:p w:rsidR="00F264B9" w:rsidRPr="009F57A8" w:rsidRDefault="00F264B9" w:rsidP="00F264B9">
            <w:pPr>
              <w:pStyle w:val="Akapitzlist"/>
              <w:numPr>
                <w:ilvl w:val="0"/>
                <w:numId w:val="72"/>
              </w:numPr>
              <w:jc w:val="center"/>
              <w:rPr>
                <w:sz w:val="22"/>
                <w:szCs w:val="22"/>
              </w:rPr>
            </w:pPr>
            <w:r w:rsidRPr="009F57A8">
              <w:rPr>
                <w:b/>
                <w:sz w:val="22"/>
                <w:szCs w:val="22"/>
              </w:rPr>
              <w:t>PROCEDURY INTERWENCYJNE POD KONTROLĄ TOMOGRAFU</w:t>
            </w:r>
          </w:p>
        </w:tc>
      </w:tr>
      <w:tr w:rsidR="00F264B9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F264B9" w:rsidRPr="009F57A8" w:rsidRDefault="00F264B9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1.</w:t>
            </w:r>
          </w:p>
        </w:tc>
        <w:tc>
          <w:tcPr>
            <w:tcW w:w="5387" w:type="dxa"/>
            <w:vAlign w:val="center"/>
          </w:tcPr>
          <w:p w:rsidR="00F264B9" w:rsidRPr="009F57A8" w:rsidRDefault="00F264B9" w:rsidP="00F264B9">
            <w:pPr>
              <w:rPr>
                <w:color w:val="000000"/>
              </w:rPr>
            </w:pPr>
            <w:r w:rsidRPr="009F57A8">
              <w:rPr>
                <w:color w:val="000000"/>
                <w:sz w:val="22"/>
                <w:szCs w:val="22"/>
              </w:rPr>
              <w:t>Dedykowane rozwiązanie do wykonywania procedur interwencyjnych fluoroskopowych i nie fluoroskopowych pod kontrolą oferowanego tomografu komputerowego</w:t>
            </w:r>
          </w:p>
        </w:tc>
        <w:tc>
          <w:tcPr>
            <w:tcW w:w="1559" w:type="dxa"/>
            <w:vAlign w:val="center"/>
          </w:tcPr>
          <w:p w:rsidR="00F264B9" w:rsidRPr="009F57A8" w:rsidRDefault="0034528E" w:rsidP="00F264B9">
            <w:pPr>
              <w:jc w:val="center"/>
            </w:pPr>
            <w:r w:rsidRPr="009F57A8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</w:tcPr>
          <w:p w:rsidR="00F264B9" w:rsidRPr="009F57A8" w:rsidRDefault="00F264B9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F264B9" w:rsidRPr="009F57A8" w:rsidRDefault="00F264B9" w:rsidP="00F264B9"/>
        </w:tc>
      </w:tr>
      <w:tr w:rsidR="00F264B9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F264B9" w:rsidRPr="009F57A8" w:rsidRDefault="00F264B9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2.</w:t>
            </w:r>
          </w:p>
        </w:tc>
        <w:tc>
          <w:tcPr>
            <w:tcW w:w="5387" w:type="dxa"/>
            <w:vAlign w:val="center"/>
          </w:tcPr>
          <w:p w:rsidR="00F264B9" w:rsidRPr="009F57A8" w:rsidRDefault="00F264B9" w:rsidP="009F57A8">
            <w:pPr>
              <w:rPr>
                <w:color w:val="000000"/>
              </w:rPr>
            </w:pPr>
            <w:r w:rsidRPr="009F57A8">
              <w:rPr>
                <w:color w:val="000000"/>
                <w:sz w:val="22"/>
                <w:szCs w:val="22"/>
              </w:rPr>
              <w:t>Monitor medyczny LCD, kolorowy, min. 19</w:t>
            </w:r>
            <w:r w:rsidR="009F57A8">
              <w:rPr>
                <w:color w:val="000000"/>
                <w:sz w:val="22"/>
                <w:szCs w:val="22"/>
              </w:rPr>
              <w:t>ʺ</w:t>
            </w:r>
            <w:r w:rsidRPr="009F57A8">
              <w:rPr>
                <w:color w:val="000000"/>
                <w:sz w:val="22"/>
                <w:szCs w:val="22"/>
              </w:rPr>
              <w:t xml:space="preserve"> podwieszany w pokoju badań, do wyświetlania obrazów anatomii objętej procedurą interwencyjną, </w:t>
            </w:r>
          </w:p>
        </w:tc>
        <w:tc>
          <w:tcPr>
            <w:tcW w:w="1559" w:type="dxa"/>
            <w:vAlign w:val="center"/>
          </w:tcPr>
          <w:p w:rsidR="00F264B9" w:rsidRPr="009F57A8" w:rsidRDefault="009F57A8" w:rsidP="00F264B9">
            <w:pPr>
              <w:jc w:val="center"/>
            </w:pPr>
            <w:r w:rsidRPr="009F57A8">
              <w:rPr>
                <w:sz w:val="22"/>
                <w:szCs w:val="22"/>
              </w:rPr>
              <w:t>Tak/ podać</w:t>
            </w:r>
          </w:p>
        </w:tc>
        <w:tc>
          <w:tcPr>
            <w:tcW w:w="1417" w:type="dxa"/>
          </w:tcPr>
          <w:p w:rsidR="00F264B9" w:rsidRPr="009F57A8" w:rsidRDefault="00F264B9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F264B9" w:rsidRPr="009F57A8" w:rsidRDefault="00F264B9" w:rsidP="00F264B9"/>
        </w:tc>
      </w:tr>
      <w:tr w:rsidR="00F264B9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F264B9" w:rsidRPr="009F57A8" w:rsidRDefault="00F264B9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3.</w:t>
            </w:r>
          </w:p>
        </w:tc>
        <w:tc>
          <w:tcPr>
            <w:tcW w:w="5387" w:type="dxa"/>
            <w:vAlign w:val="center"/>
          </w:tcPr>
          <w:p w:rsidR="00F264B9" w:rsidRPr="009F57A8" w:rsidRDefault="00F264B9" w:rsidP="00F264B9">
            <w:pPr>
              <w:rPr>
                <w:color w:val="000000"/>
              </w:rPr>
            </w:pPr>
            <w:r w:rsidRPr="009F57A8">
              <w:rPr>
                <w:color w:val="000000"/>
                <w:sz w:val="22"/>
                <w:szCs w:val="22"/>
              </w:rPr>
              <w:t>Możliwość planowania i kontrolowania ścieżki narzędzia</w:t>
            </w:r>
          </w:p>
        </w:tc>
        <w:tc>
          <w:tcPr>
            <w:tcW w:w="1559" w:type="dxa"/>
            <w:vAlign w:val="center"/>
          </w:tcPr>
          <w:p w:rsidR="00F264B9" w:rsidRPr="009F57A8" w:rsidRDefault="0034528E" w:rsidP="00F264B9">
            <w:pPr>
              <w:jc w:val="center"/>
            </w:pPr>
            <w:r w:rsidRPr="009F57A8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</w:tcPr>
          <w:p w:rsidR="00F264B9" w:rsidRPr="009F57A8" w:rsidRDefault="00F264B9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F264B9" w:rsidRPr="009F57A8" w:rsidRDefault="00F264B9" w:rsidP="00F264B9"/>
        </w:tc>
      </w:tr>
      <w:tr w:rsidR="00F264B9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F264B9" w:rsidRPr="009F57A8" w:rsidRDefault="00F264B9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4.</w:t>
            </w:r>
          </w:p>
        </w:tc>
        <w:tc>
          <w:tcPr>
            <w:tcW w:w="5387" w:type="dxa"/>
            <w:vAlign w:val="center"/>
          </w:tcPr>
          <w:p w:rsidR="00F264B9" w:rsidRPr="009F57A8" w:rsidRDefault="00F264B9" w:rsidP="00F264B9">
            <w:pPr>
              <w:rPr>
                <w:color w:val="000000"/>
              </w:rPr>
            </w:pPr>
            <w:r w:rsidRPr="009F57A8">
              <w:rPr>
                <w:color w:val="000000"/>
                <w:sz w:val="22"/>
                <w:szCs w:val="22"/>
              </w:rPr>
              <w:t>Możliwość wyświetlania obrazów 2D, warstw z obszaru objętego procedurą, na ekranie monitora</w:t>
            </w:r>
          </w:p>
        </w:tc>
        <w:tc>
          <w:tcPr>
            <w:tcW w:w="1559" w:type="dxa"/>
            <w:vAlign w:val="center"/>
          </w:tcPr>
          <w:p w:rsidR="00F264B9" w:rsidRPr="009F57A8" w:rsidRDefault="0034528E" w:rsidP="00F264B9">
            <w:pPr>
              <w:jc w:val="center"/>
            </w:pPr>
            <w:r w:rsidRPr="009F57A8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</w:tcPr>
          <w:p w:rsidR="00F264B9" w:rsidRPr="009F57A8" w:rsidRDefault="00F264B9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F264B9" w:rsidRPr="009F57A8" w:rsidRDefault="00F264B9" w:rsidP="00F264B9"/>
        </w:tc>
      </w:tr>
      <w:tr w:rsidR="00F264B9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F264B9" w:rsidRPr="009F57A8" w:rsidRDefault="00F264B9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5.</w:t>
            </w:r>
          </w:p>
        </w:tc>
        <w:tc>
          <w:tcPr>
            <w:tcW w:w="5387" w:type="dxa"/>
            <w:vAlign w:val="center"/>
          </w:tcPr>
          <w:p w:rsidR="00F264B9" w:rsidRPr="009F57A8" w:rsidRDefault="00F264B9" w:rsidP="00F264B9">
            <w:pPr>
              <w:rPr>
                <w:color w:val="000000"/>
              </w:rPr>
            </w:pPr>
            <w:r w:rsidRPr="009F57A8">
              <w:rPr>
                <w:color w:val="000000"/>
                <w:sz w:val="22"/>
                <w:szCs w:val="22"/>
              </w:rPr>
              <w:t>Szybkość odświeżania obrazu z szybkością min</w:t>
            </w:r>
            <w:r w:rsidR="00F2503C">
              <w:rPr>
                <w:color w:val="000000"/>
                <w:sz w:val="22"/>
                <w:szCs w:val="22"/>
              </w:rPr>
              <w:t>.</w:t>
            </w:r>
            <w:r w:rsidRPr="009F57A8">
              <w:rPr>
                <w:color w:val="000000"/>
                <w:sz w:val="22"/>
                <w:szCs w:val="22"/>
              </w:rPr>
              <w:t xml:space="preserve"> 8 obrazów/s</w:t>
            </w:r>
          </w:p>
        </w:tc>
        <w:tc>
          <w:tcPr>
            <w:tcW w:w="1559" w:type="dxa"/>
            <w:vAlign w:val="center"/>
          </w:tcPr>
          <w:p w:rsidR="00F264B9" w:rsidRPr="009F57A8" w:rsidRDefault="00860C2D" w:rsidP="00F264B9">
            <w:pPr>
              <w:jc w:val="center"/>
            </w:pPr>
            <w:r w:rsidRPr="00860C2D">
              <w:rPr>
                <w:sz w:val="22"/>
                <w:szCs w:val="22"/>
              </w:rPr>
              <w:t>Tak/ podać</w:t>
            </w:r>
          </w:p>
        </w:tc>
        <w:tc>
          <w:tcPr>
            <w:tcW w:w="1417" w:type="dxa"/>
          </w:tcPr>
          <w:p w:rsidR="00F264B9" w:rsidRPr="009F57A8" w:rsidRDefault="00F264B9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F264B9" w:rsidRPr="009F57A8" w:rsidRDefault="00F264B9" w:rsidP="00F264B9"/>
        </w:tc>
      </w:tr>
      <w:tr w:rsidR="00F264B9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F264B9" w:rsidRPr="009F57A8" w:rsidRDefault="00F264B9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6.</w:t>
            </w:r>
          </w:p>
        </w:tc>
        <w:tc>
          <w:tcPr>
            <w:tcW w:w="5387" w:type="dxa"/>
            <w:vAlign w:val="center"/>
          </w:tcPr>
          <w:p w:rsidR="00F264B9" w:rsidRPr="009F57A8" w:rsidRDefault="00F264B9" w:rsidP="00F264B9">
            <w:pPr>
              <w:rPr>
                <w:color w:val="000000"/>
              </w:rPr>
            </w:pPr>
            <w:r w:rsidRPr="009F57A8">
              <w:rPr>
                <w:color w:val="000000"/>
                <w:sz w:val="22"/>
                <w:szCs w:val="22"/>
              </w:rPr>
              <w:t>Dedykowany pulpit do procedur interwencyjnych, umożliwiający kontrolę pozycjonowania pacjenta i obsługę monitora</w:t>
            </w:r>
          </w:p>
        </w:tc>
        <w:tc>
          <w:tcPr>
            <w:tcW w:w="1559" w:type="dxa"/>
            <w:vAlign w:val="center"/>
          </w:tcPr>
          <w:p w:rsidR="00F264B9" w:rsidRPr="009F57A8" w:rsidRDefault="0034528E" w:rsidP="00F264B9">
            <w:pPr>
              <w:jc w:val="center"/>
            </w:pPr>
            <w:r w:rsidRPr="009F57A8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</w:tcPr>
          <w:p w:rsidR="00F264B9" w:rsidRPr="009F57A8" w:rsidRDefault="00F264B9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F264B9" w:rsidRPr="009F57A8" w:rsidRDefault="00F264B9" w:rsidP="00F264B9"/>
        </w:tc>
      </w:tr>
      <w:tr w:rsidR="0034528E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34528E" w:rsidRPr="009F57A8" w:rsidRDefault="0034528E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7.</w:t>
            </w:r>
          </w:p>
        </w:tc>
        <w:tc>
          <w:tcPr>
            <w:tcW w:w="5387" w:type="dxa"/>
            <w:vAlign w:val="center"/>
          </w:tcPr>
          <w:p w:rsidR="0034528E" w:rsidRPr="009F57A8" w:rsidRDefault="0034528E" w:rsidP="0034528E">
            <w:pPr>
              <w:rPr>
                <w:color w:val="000000"/>
              </w:rPr>
            </w:pPr>
            <w:r w:rsidRPr="009F57A8">
              <w:rPr>
                <w:color w:val="000000"/>
                <w:sz w:val="22"/>
                <w:szCs w:val="22"/>
              </w:rPr>
              <w:t>Bezprzewodowy panel sterujący umożliwiający sterowanie stołem i obsługę monitora</w:t>
            </w:r>
          </w:p>
        </w:tc>
        <w:tc>
          <w:tcPr>
            <w:tcW w:w="1559" w:type="dxa"/>
            <w:vAlign w:val="center"/>
          </w:tcPr>
          <w:p w:rsidR="0034528E" w:rsidRPr="009F57A8" w:rsidRDefault="0034528E" w:rsidP="0034528E">
            <w:pPr>
              <w:jc w:val="center"/>
            </w:pPr>
            <w:r w:rsidRPr="009F57A8">
              <w:rPr>
                <w:sz w:val="22"/>
                <w:szCs w:val="22"/>
              </w:rPr>
              <w:t>TAK/NIE</w:t>
            </w:r>
          </w:p>
        </w:tc>
        <w:tc>
          <w:tcPr>
            <w:tcW w:w="1417" w:type="dxa"/>
          </w:tcPr>
          <w:p w:rsidR="0034528E" w:rsidRPr="009F57A8" w:rsidRDefault="0034528E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34528E" w:rsidRPr="009F57A8" w:rsidRDefault="0034528E" w:rsidP="00860C2D">
            <w:r w:rsidRPr="009F57A8">
              <w:rPr>
                <w:sz w:val="22"/>
                <w:szCs w:val="22"/>
              </w:rPr>
              <w:t xml:space="preserve">TAK – </w:t>
            </w:r>
            <w:r w:rsidR="00860C2D">
              <w:rPr>
                <w:sz w:val="22"/>
                <w:szCs w:val="22"/>
              </w:rPr>
              <w:t>4</w:t>
            </w:r>
            <w:r w:rsidRPr="009F57A8">
              <w:rPr>
                <w:sz w:val="22"/>
                <w:szCs w:val="22"/>
              </w:rPr>
              <w:t>0 pkt                  NIE – 0 pkt</w:t>
            </w:r>
          </w:p>
        </w:tc>
      </w:tr>
      <w:tr w:rsidR="00F264B9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F264B9" w:rsidRPr="009F57A8" w:rsidRDefault="00F264B9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8.</w:t>
            </w:r>
          </w:p>
        </w:tc>
        <w:tc>
          <w:tcPr>
            <w:tcW w:w="5387" w:type="dxa"/>
            <w:vAlign w:val="center"/>
          </w:tcPr>
          <w:p w:rsidR="00F264B9" w:rsidRPr="009F57A8" w:rsidRDefault="00F264B9" w:rsidP="00F264B9">
            <w:pPr>
              <w:rPr>
                <w:color w:val="000000"/>
              </w:rPr>
            </w:pPr>
            <w:r w:rsidRPr="009F57A8">
              <w:rPr>
                <w:color w:val="000000"/>
                <w:sz w:val="22"/>
                <w:szCs w:val="22"/>
              </w:rPr>
              <w:t xml:space="preserve">Wsparcie systemowe w zakresie ochrony radiologicznej pacjenta i operatora, umożliwiające  redukcję dawki, </w:t>
            </w:r>
            <w:r w:rsidR="00F2503C">
              <w:rPr>
                <w:color w:val="000000"/>
                <w:sz w:val="22"/>
                <w:szCs w:val="22"/>
              </w:rPr>
              <w:t xml:space="preserve">               </w:t>
            </w:r>
            <w:r w:rsidRPr="009F57A8">
              <w:rPr>
                <w:color w:val="000000"/>
                <w:sz w:val="22"/>
                <w:szCs w:val="22"/>
              </w:rPr>
              <w:t>np. przez wyłączanie promieniowania rtg w określonym obszarze, w trakcie wykonywania procedur interwencyjnych pod kontrolą tomografu komputerowego</w:t>
            </w:r>
          </w:p>
        </w:tc>
        <w:tc>
          <w:tcPr>
            <w:tcW w:w="1559" w:type="dxa"/>
            <w:vAlign w:val="center"/>
          </w:tcPr>
          <w:p w:rsidR="00F264B9" w:rsidRPr="009F57A8" w:rsidRDefault="0034528E" w:rsidP="00F264B9">
            <w:pPr>
              <w:jc w:val="center"/>
            </w:pPr>
            <w:r w:rsidRPr="009F57A8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</w:tcPr>
          <w:p w:rsidR="00F264B9" w:rsidRPr="009F57A8" w:rsidRDefault="00F264B9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F264B9" w:rsidRPr="009F57A8" w:rsidRDefault="00F264B9" w:rsidP="00F264B9"/>
        </w:tc>
      </w:tr>
      <w:tr w:rsidR="0034528E" w:rsidRPr="00B805DC" w:rsidTr="00A878ED">
        <w:trPr>
          <w:trHeight w:val="138"/>
          <w:jc w:val="center"/>
        </w:trPr>
        <w:tc>
          <w:tcPr>
            <w:tcW w:w="11052" w:type="dxa"/>
            <w:gridSpan w:val="5"/>
            <w:vAlign w:val="center"/>
          </w:tcPr>
          <w:p w:rsidR="0034528E" w:rsidRPr="009F57A8" w:rsidRDefault="0034528E" w:rsidP="0034528E">
            <w:pPr>
              <w:pStyle w:val="Akapitzlist"/>
              <w:numPr>
                <w:ilvl w:val="0"/>
                <w:numId w:val="72"/>
              </w:numPr>
              <w:jc w:val="center"/>
              <w:rPr>
                <w:sz w:val="22"/>
                <w:szCs w:val="22"/>
              </w:rPr>
            </w:pPr>
            <w:r w:rsidRPr="009F57A8">
              <w:rPr>
                <w:b/>
                <w:sz w:val="22"/>
                <w:szCs w:val="22"/>
              </w:rPr>
              <w:t>KONSOLA TOMOGRAFU</w:t>
            </w:r>
          </w:p>
        </w:tc>
      </w:tr>
      <w:tr w:rsidR="0034528E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34528E" w:rsidRPr="009F57A8" w:rsidRDefault="0034528E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1.</w:t>
            </w:r>
          </w:p>
        </w:tc>
        <w:tc>
          <w:tcPr>
            <w:tcW w:w="5387" w:type="dxa"/>
            <w:vAlign w:val="center"/>
          </w:tcPr>
          <w:p w:rsidR="0034528E" w:rsidRPr="009F57A8" w:rsidRDefault="0034528E" w:rsidP="00860C2D">
            <w:r w:rsidRPr="009F57A8">
              <w:rPr>
                <w:sz w:val="22"/>
                <w:szCs w:val="22"/>
              </w:rPr>
              <w:t>Stacja dwumonitorowa - monitory medyczne o przekątnej kolorowego monitora z aktywną matrycą ciekłokrystaliczną typu Flat lub lepsze rozwiązanie ≥ 19</w:t>
            </w:r>
            <w:r w:rsidR="00860C2D">
              <w:rPr>
                <w:sz w:val="22"/>
                <w:szCs w:val="22"/>
              </w:rPr>
              <w:t>ʺ</w:t>
            </w:r>
          </w:p>
        </w:tc>
        <w:tc>
          <w:tcPr>
            <w:tcW w:w="1559" w:type="dxa"/>
            <w:vAlign w:val="center"/>
          </w:tcPr>
          <w:p w:rsidR="0034528E" w:rsidRPr="009F57A8" w:rsidRDefault="00860C2D" w:rsidP="0034528E">
            <w:pPr>
              <w:jc w:val="center"/>
            </w:pPr>
            <w:r w:rsidRPr="00860C2D">
              <w:rPr>
                <w:sz w:val="22"/>
                <w:szCs w:val="22"/>
              </w:rPr>
              <w:t>Tak/ podać</w:t>
            </w:r>
          </w:p>
        </w:tc>
        <w:tc>
          <w:tcPr>
            <w:tcW w:w="1417" w:type="dxa"/>
          </w:tcPr>
          <w:p w:rsidR="0034528E" w:rsidRPr="009F57A8" w:rsidRDefault="0034528E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34528E" w:rsidRPr="009F57A8" w:rsidRDefault="0034528E" w:rsidP="0034528E"/>
        </w:tc>
      </w:tr>
      <w:tr w:rsidR="0034528E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34528E" w:rsidRPr="009F57A8" w:rsidRDefault="0034528E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2.</w:t>
            </w:r>
          </w:p>
        </w:tc>
        <w:tc>
          <w:tcPr>
            <w:tcW w:w="5387" w:type="dxa"/>
            <w:vAlign w:val="center"/>
          </w:tcPr>
          <w:p w:rsidR="0034528E" w:rsidRPr="009F57A8" w:rsidRDefault="0034528E" w:rsidP="0034528E">
            <w:r w:rsidRPr="009F57A8">
              <w:rPr>
                <w:sz w:val="22"/>
                <w:szCs w:val="22"/>
              </w:rPr>
              <w:t>Pojemność dysku twardego dla obrazów [512 x 512] bez kompresji wyrażona ilością obrazów ≥ 500 000</w:t>
            </w:r>
          </w:p>
        </w:tc>
        <w:tc>
          <w:tcPr>
            <w:tcW w:w="1559" w:type="dxa"/>
            <w:vAlign w:val="center"/>
          </w:tcPr>
          <w:p w:rsidR="0034528E" w:rsidRPr="009F57A8" w:rsidRDefault="0034528E" w:rsidP="0034528E">
            <w:pPr>
              <w:jc w:val="center"/>
            </w:pPr>
            <w:r w:rsidRPr="009F57A8">
              <w:rPr>
                <w:sz w:val="22"/>
                <w:szCs w:val="22"/>
              </w:rPr>
              <w:t>Tak/ podać</w:t>
            </w:r>
          </w:p>
        </w:tc>
        <w:tc>
          <w:tcPr>
            <w:tcW w:w="1417" w:type="dxa"/>
          </w:tcPr>
          <w:p w:rsidR="0034528E" w:rsidRPr="009F57A8" w:rsidRDefault="0034528E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34528E" w:rsidRPr="009F57A8" w:rsidRDefault="0034528E" w:rsidP="0034528E"/>
        </w:tc>
      </w:tr>
      <w:tr w:rsidR="0034528E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34528E" w:rsidRPr="009F57A8" w:rsidRDefault="0034528E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3.</w:t>
            </w:r>
          </w:p>
        </w:tc>
        <w:tc>
          <w:tcPr>
            <w:tcW w:w="5387" w:type="dxa"/>
            <w:vAlign w:val="center"/>
          </w:tcPr>
          <w:p w:rsidR="0034528E" w:rsidRPr="009F57A8" w:rsidRDefault="0034528E" w:rsidP="0034528E">
            <w:r w:rsidRPr="009F57A8">
              <w:rPr>
                <w:sz w:val="22"/>
                <w:szCs w:val="22"/>
              </w:rPr>
              <w:t>Możliwość zaprogramowania (prospektywnie) współbieżnych zadań rekon</w:t>
            </w:r>
            <w:r w:rsidR="00860C2D">
              <w:rPr>
                <w:sz w:val="22"/>
                <w:szCs w:val="22"/>
              </w:rPr>
              <w:t>strukcyjnych dla jednego protoko</w:t>
            </w:r>
            <w:r w:rsidRPr="009F57A8">
              <w:rPr>
                <w:sz w:val="22"/>
                <w:szCs w:val="22"/>
              </w:rPr>
              <w:t>łu skanowania ≥ 3</w:t>
            </w:r>
          </w:p>
        </w:tc>
        <w:tc>
          <w:tcPr>
            <w:tcW w:w="1559" w:type="dxa"/>
            <w:vAlign w:val="center"/>
          </w:tcPr>
          <w:p w:rsidR="0034528E" w:rsidRPr="009F57A8" w:rsidRDefault="00860C2D" w:rsidP="0034528E">
            <w:pPr>
              <w:jc w:val="center"/>
            </w:pPr>
            <w:r w:rsidRPr="00860C2D">
              <w:rPr>
                <w:sz w:val="22"/>
                <w:szCs w:val="22"/>
              </w:rPr>
              <w:t>Tak/ podać</w:t>
            </w:r>
          </w:p>
        </w:tc>
        <w:tc>
          <w:tcPr>
            <w:tcW w:w="1417" w:type="dxa"/>
          </w:tcPr>
          <w:p w:rsidR="0034528E" w:rsidRPr="009F57A8" w:rsidRDefault="0034528E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34528E" w:rsidRPr="009F57A8" w:rsidRDefault="0034528E" w:rsidP="0034528E"/>
        </w:tc>
      </w:tr>
      <w:tr w:rsidR="0034528E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34528E" w:rsidRPr="009F57A8" w:rsidRDefault="0034528E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4.</w:t>
            </w:r>
          </w:p>
        </w:tc>
        <w:tc>
          <w:tcPr>
            <w:tcW w:w="5387" w:type="dxa"/>
            <w:vAlign w:val="bottom"/>
          </w:tcPr>
          <w:p w:rsidR="0034528E" w:rsidRPr="009F57A8" w:rsidRDefault="0034528E" w:rsidP="000F1822">
            <w:r w:rsidRPr="009F57A8">
              <w:rPr>
                <w:sz w:val="22"/>
                <w:szCs w:val="22"/>
              </w:rPr>
              <w:t>Interfejs sieciowy zgodnie z DICOM 3.0 z następującymi klasami serwisowymi:</w:t>
            </w:r>
            <w:r w:rsidRPr="009F57A8">
              <w:rPr>
                <w:sz w:val="22"/>
                <w:szCs w:val="22"/>
              </w:rPr>
              <w:br/>
              <w:t>DICOM RT</w:t>
            </w:r>
            <w:r w:rsidR="000F1822">
              <w:rPr>
                <w:sz w:val="22"/>
                <w:szCs w:val="22"/>
              </w:rPr>
              <w:br/>
              <w:t>- Send / Receive</w:t>
            </w:r>
            <w:r w:rsidR="000F1822">
              <w:rPr>
                <w:sz w:val="22"/>
                <w:szCs w:val="22"/>
              </w:rPr>
              <w:br/>
              <w:t>- Basic Print</w:t>
            </w:r>
            <w:r w:rsidRPr="009F57A8">
              <w:rPr>
                <w:sz w:val="22"/>
                <w:szCs w:val="22"/>
              </w:rPr>
              <w:br/>
              <w:t>- Query/Retrieve</w:t>
            </w:r>
            <w:r w:rsidRPr="009F57A8">
              <w:rPr>
                <w:sz w:val="22"/>
                <w:szCs w:val="22"/>
              </w:rPr>
              <w:br/>
              <w:t>- Storage Commitment</w:t>
            </w:r>
            <w:r w:rsidRPr="009F57A8">
              <w:rPr>
                <w:sz w:val="22"/>
                <w:szCs w:val="22"/>
              </w:rPr>
              <w:br/>
              <w:t>- Modality Worklist</w:t>
            </w:r>
            <w:r w:rsidR="000F1822">
              <w:rPr>
                <w:sz w:val="22"/>
                <w:szCs w:val="22"/>
              </w:rPr>
              <w:t>/MPPS</w:t>
            </w:r>
          </w:p>
        </w:tc>
        <w:tc>
          <w:tcPr>
            <w:tcW w:w="1559" w:type="dxa"/>
            <w:vAlign w:val="center"/>
          </w:tcPr>
          <w:p w:rsidR="0034528E" w:rsidRPr="009F57A8" w:rsidRDefault="0034528E" w:rsidP="0034528E">
            <w:pPr>
              <w:jc w:val="center"/>
            </w:pPr>
            <w:r w:rsidRPr="009F57A8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</w:tcPr>
          <w:p w:rsidR="0034528E" w:rsidRPr="009F57A8" w:rsidRDefault="0034528E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34528E" w:rsidRPr="009F57A8" w:rsidRDefault="0034528E" w:rsidP="0034528E"/>
        </w:tc>
      </w:tr>
      <w:tr w:rsidR="0034528E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34528E" w:rsidRPr="009F57A8" w:rsidRDefault="0034528E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lastRenderedPageBreak/>
              <w:t>5.</w:t>
            </w:r>
          </w:p>
        </w:tc>
        <w:tc>
          <w:tcPr>
            <w:tcW w:w="5387" w:type="dxa"/>
            <w:vAlign w:val="center"/>
          </w:tcPr>
          <w:p w:rsidR="0034528E" w:rsidRPr="009F57A8" w:rsidRDefault="0034528E" w:rsidP="0034528E">
            <w:r w:rsidRPr="009F57A8">
              <w:rPr>
                <w:sz w:val="22"/>
                <w:szCs w:val="22"/>
              </w:rPr>
              <w:t>MIP (Maximum Intensity Projection)</w:t>
            </w:r>
          </w:p>
        </w:tc>
        <w:tc>
          <w:tcPr>
            <w:tcW w:w="1559" w:type="dxa"/>
            <w:vAlign w:val="center"/>
          </w:tcPr>
          <w:p w:rsidR="0034528E" w:rsidRPr="009F57A8" w:rsidRDefault="0034528E" w:rsidP="0034528E">
            <w:pPr>
              <w:jc w:val="center"/>
            </w:pPr>
            <w:r w:rsidRPr="009F57A8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</w:tcPr>
          <w:p w:rsidR="0034528E" w:rsidRPr="009F57A8" w:rsidRDefault="0034528E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34528E" w:rsidRPr="009F57A8" w:rsidRDefault="0034528E" w:rsidP="0034528E"/>
        </w:tc>
      </w:tr>
      <w:tr w:rsidR="0034528E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34528E" w:rsidRPr="009F57A8" w:rsidRDefault="0034528E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6.</w:t>
            </w:r>
          </w:p>
        </w:tc>
        <w:tc>
          <w:tcPr>
            <w:tcW w:w="5387" w:type="dxa"/>
            <w:vAlign w:val="center"/>
          </w:tcPr>
          <w:p w:rsidR="0034528E" w:rsidRPr="009F57A8" w:rsidRDefault="0034528E" w:rsidP="0034528E">
            <w:r w:rsidRPr="009F57A8">
              <w:rPr>
                <w:sz w:val="22"/>
                <w:szCs w:val="22"/>
              </w:rPr>
              <w:t>SSD (Surface Shaded Display)</w:t>
            </w:r>
          </w:p>
        </w:tc>
        <w:tc>
          <w:tcPr>
            <w:tcW w:w="1559" w:type="dxa"/>
            <w:vAlign w:val="center"/>
          </w:tcPr>
          <w:p w:rsidR="0034528E" w:rsidRPr="009F57A8" w:rsidRDefault="0034528E" w:rsidP="0034528E">
            <w:pPr>
              <w:jc w:val="center"/>
            </w:pPr>
            <w:r w:rsidRPr="009F57A8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</w:tcPr>
          <w:p w:rsidR="0034528E" w:rsidRPr="009F57A8" w:rsidRDefault="0034528E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34528E" w:rsidRPr="009F57A8" w:rsidRDefault="0034528E" w:rsidP="0034528E"/>
        </w:tc>
      </w:tr>
      <w:tr w:rsidR="0034528E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34528E" w:rsidRPr="009F57A8" w:rsidRDefault="0034528E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7.</w:t>
            </w:r>
          </w:p>
        </w:tc>
        <w:tc>
          <w:tcPr>
            <w:tcW w:w="5387" w:type="dxa"/>
            <w:vAlign w:val="center"/>
          </w:tcPr>
          <w:p w:rsidR="0034528E" w:rsidRPr="009F57A8" w:rsidRDefault="0034528E" w:rsidP="0034528E">
            <w:r w:rsidRPr="009F57A8">
              <w:rPr>
                <w:sz w:val="22"/>
                <w:szCs w:val="22"/>
              </w:rPr>
              <w:t xml:space="preserve">VR (Volume Rendering) </w:t>
            </w:r>
          </w:p>
        </w:tc>
        <w:tc>
          <w:tcPr>
            <w:tcW w:w="1559" w:type="dxa"/>
            <w:vAlign w:val="center"/>
          </w:tcPr>
          <w:p w:rsidR="0034528E" w:rsidRPr="009F57A8" w:rsidRDefault="0034528E" w:rsidP="0034528E">
            <w:pPr>
              <w:jc w:val="center"/>
            </w:pPr>
            <w:r w:rsidRPr="009F57A8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</w:tcPr>
          <w:p w:rsidR="0034528E" w:rsidRPr="009F57A8" w:rsidRDefault="0034528E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34528E" w:rsidRPr="009F57A8" w:rsidRDefault="0034528E" w:rsidP="0034528E"/>
        </w:tc>
      </w:tr>
      <w:tr w:rsidR="0034528E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34528E" w:rsidRPr="009F57A8" w:rsidRDefault="0034528E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8.</w:t>
            </w:r>
          </w:p>
        </w:tc>
        <w:tc>
          <w:tcPr>
            <w:tcW w:w="5387" w:type="dxa"/>
            <w:vAlign w:val="center"/>
          </w:tcPr>
          <w:p w:rsidR="0034528E" w:rsidRPr="009F57A8" w:rsidRDefault="0034528E" w:rsidP="0034528E">
            <w:r w:rsidRPr="009F57A8">
              <w:rPr>
                <w:sz w:val="22"/>
                <w:szCs w:val="22"/>
              </w:rPr>
              <w:t xml:space="preserve">Reformatowanie wielopłaszczyznowe (MPR),   rekonstrukcje wzdłuż dowolnej prostej (równoległe </w:t>
            </w:r>
            <w:r w:rsidR="00F2503C">
              <w:rPr>
                <w:sz w:val="22"/>
                <w:szCs w:val="22"/>
              </w:rPr>
              <w:t xml:space="preserve">                   </w:t>
            </w:r>
            <w:r w:rsidRPr="009F57A8">
              <w:rPr>
                <w:sz w:val="22"/>
                <w:szCs w:val="22"/>
              </w:rPr>
              <w:t>lub promieniste) lub krzywej</w:t>
            </w:r>
          </w:p>
        </w:tc>
        <w:tc>
          <w:tcPr>
            <w:tcW w:w="1559" w:type="dxa"/>
            <w:vAlign w:val="center"/>
          </w:tcPr>
          <w:p w:rsidR="0034528E" w:rsidRPr="009F57A8" w:rsidRDefault="0034528E" w:rsidP="0034528E">
            <w:pPr>
              <w:jc w:val="center"/>
            </w:pPr>
            <w:r w:rsidRPr="009F57A8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</w:tcPr>
          <w:p w:rsidR="0034528E" w:rsidRPr="009F57A8" w:rsidRDefault="0034528E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34528E" w:rsidRPr="009F57A8" w:rsidRDefault="0034528E" w:rsidP="0034528E"/>
        </w:tc>
      </w:tr>
      <w:tr w:rsidR="0034528E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34528E" w:rsidRPr="009F57A8" w:rsidRDefault="0034528E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9.</w:t>
            </w:r>
          </w:p>
        </w:tc>
        <w:tc>
          <w:tcPr>
            <w:tcW w:w="5387" w:type="dxa"/>
            <w:vAlign w:val="center"/>
          </w:tcPr>
          <w:p w:rsidR="0034528E" w:rsidRPr="009F57A8" w:rsidRDefault="0034528E" w:rsidP="0034528E">
            <w:r w:rsidRPr="009F57A8">
              <w:rPr>
                <w:sz w:val="22"/>
                <w:szCs w:val="22"/>
              </w:rPr>
              <w:t>Zestaw niskodawkowych protokołów pediatrycznych</w:t>
            </w:r>
          </w:p>
        </w:tc>
        <w:tc>
          <w:tcPr>
            <w:tcW w:w="1559" w:type="dxa"/>
            <w:vAlign w:val="center"/>
          </w:tcPr>
          <w:p w:rsidR="0034528E" w:rsidRPr="009F57A8" w:rsidRDefault="0034528E" w:rsidP="0034528E">
            <w:pPr>
              <w:jc w:val="center"/>
            </w:pPr>
            <w:r w:rsidRPr="009F57A8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</w:tcPr>
          <w:p w:rsidR="0034528E" w:rsidRPr="009F57A8" w:rsidRDefault="0034528E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34528E" w:rsidRPr="009F57A8" w:rsidRDefault="0034528E" w:rsidP="0034528E"/>
        </w:tc>
      </w:tr>
      <w:tr w:rsidR="0034528E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34528E" w:rsidRPr="009F57A8" w:rsidRDefault="0034528E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10.</w:t>
            </w:r>
          </w:p>
        </w:tc>
        <w:tc>
          <w:tcPr>
            <w:tcW w:w="5387" w:type="dxa"/>
            <w:vAlign w:val="center"/>
          </w:tcPr>
          <w:p w:rsidR="0034528E" w:rsidRPr="009F57A8" w:rsidRDefault="0034528E" w:rsidP="0034528E">
            <w:r w:rsidRPr="009F57A8">
              <w:rPr>
                <w:sz w:val="22"/>
                <w:szCs w:val="22"/>
              </w:rPr>
              <w:t xml:space="preserve">Kompletny zestaw protokołów do badania wszystkich obszarów anatomicznych z możliwością ich projektowania i zapamiętywania </w:t>
            </w:r>
          </w:p>
        </w:tc>
        <w:tc>
          <w:tcPr>
            <w:tcW w:w="1559" w:type="dxa"/>
            <w:vAlign w:val="center"/>
          </w:tcPr>
          <w:p w:rsidR="0034528E" w:rsidRPr="009F57A8" w:rsidRDefault="0034528E" w:rsidP="0034528E">
            <w:pPr>
              <w:jc w:val="center"/>
            </w:pPr>
            <w:r w:rsidRPr="009F57A8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</w:tcPr>
          <w:p w:rsidR="0034528E" w:rsidRPr="009F57A8" w:rsidRDefault="0034528E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34528E" w:rsidRPr="009F57A8" w:rsidRDefault="0034528E" w:rsidP="0034528E"/>
        </w:tc>
      </w:tr>
      <w:tr w:rsidR="0034528E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34528E" w:rsidRPr="009F57A8" w:rsidRDefault="0034528E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11.</w:t>
            </w:r>
          </w:p>
        </w:tc>
        <w:tc>
          <w:tcPr>
            <w:tcW w:w="5387" w:type="dxa"/>
            <w:vAlign w:val="center"/>
          </w:tcPr>
          <w:p w:rsidR="0034528E" w:rsidRPr="009F57A8" w:rsidRDefault="0034528E" w:rsidP="0034528E">
            <w:r w:rsidRPr="009F57A8">
              <w:rPr>
                <w:sz w:val="22"/>
                <w:szCs w:val="22"/>
              </w:rPr>
              <w:t>Wizualizacja na topogramie w formie graficznej rozkładu dawki (wykres itp.)</w:t>
            </w:r>
          </w:p>
        </w:tc>
        <w:tc>
          <w:tcPr>
            <w:tcW w:w="1559" w:type="dxa"/>
            <w:vAlign w:val="center"/>
          </w:tcPr>
          <w:p w:rsidR="0034528E" w:rsidRPr="009F57A8" w:rsidRDefault="0034528E" w:rsidP="0034528E">
            <w:pPr>
              <w:jc w:val="center"/>
            </w:pPr>
            <w:r w:rsidRPr="009F57A8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</w:tcPr>
          <w:p w:rsidR="0034528E" w:rsidRPr="009F57A8" w:rsidRDefault="0034528E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34528E" w:rsidRPr="009F57A8" w:rsidRDefault="0034528E" w:rsidP="0034528E"/>
        </w:tc>
      </w:tr>
      <w:tr w:rsidR="0034528E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34528E" w:rsidRPr="009F57A8" w:rsidRDefault="0034528E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12.</w:t>
            </w:r>
          </w:p>
        </w:tc>
        <w:tc>
          <w:tcPr>
            <w:tcW w:w="5387" w:type="dxa"/>
            <w:vAlign w:val="center"/>
          </w:tcPr>
          <w:p w:rsidR="0034528E" w:rsidRPr="009F57A8" w:rsidRDefault="0034528E" w:rsidP="0034528E">
            <w:r w:rsidRPr="009F57A8">
              <w:rPr>
                <w:sz w:val="22"/>
                <w:szCs w:val="22"/>
              </w:rPr>
              <w:t>Funkcja ustawiania maksymalnych dawek referencyjnych (CDTIvol, DLP) dla każdego zakresu skanu, powodujące w przypadku przekroczenia wartości ostrzeżenie operatora</w:t>
            </w:r>
          </w:p>
        </w:tc>
        <w:tc>
          <w:tcPr>
            <w:tcW w:w="1559" w:type="dxa"/>
            <w:vAlign w:val="center"/>
          </w:tcPr>
          <w:p w:rsidR="0034528E" w:rsidRPr="009F57A8" w:rsidRDefault="0034528E" w:rsidP="0034528E">
            <w:pPr>
              <w:jc w:val="center"/>
            </w:pPr>
            <w:r w:rsidRPr="009F57A8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</w:tcPr>
          <w:p w:rsidR="0034528E" w:rsidRPr="009F57A8" w:rsidRDefault="0034528E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34528E" w:rsidRPr="009F57A8" w:rsidRDefault="0034528E" w:rsidP="0034528E"/>
        </w:tc>
      </w:tr>
      <w:tr w:rsidR="0034528E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34528E" w:rsidRPr="009F57A8" w:rsidRDefault="0034528E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13.</w:t>
            </w:r>
          </w:p>
        </w:tc>
        <w:tc>
          <w:tcPr>
            <w:tcW w:w="5387" w:type="dxa"/>
            <w:vAlign w:val="center"/>
          </w:tcPr>
          <w:p w:rsidR="0034528E" w:rsidRPr="009F57A8" w:rsidRDefault="0034528E" w:rsidP="0034528E">
            <w:r w:rsidRPr="009F57A8">
              <w:rPr>
                <w:sz w:val="22"/>
                <w:szCs w:val="22"/>
              </w:rPr>
              <w:t>Ostrzeżenie o przekroczeniu dawki kumulowanej pacjenta (granice ustawiane przez operatora)</w:t>
            </w:r>
          </w:p>
        </w:tc>
        <w:tc>
          <w:tcPr>
            <w:tcW w:w="1559" w:type="dxa"/>
            <w:vAlign w:val="center"/>
          </w:tcPr>
          <w:p w:rsidR="0034528E" w:rsidRPr="009F57A8" w:rsidRDefault="0034528E" w:rsidP="0034528E">
            <w:pPr>
              <w:jc w:val="center"/>
            </w:pPr>
            <w:r w:rsidRPr="009F57A8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</w:tcPr>
          <w:p w:rsidR="0034528E" w:rsidRPr="009F57A8" w:rsidRDefault="0034528E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34528E" w:rsidRPr="009F57A8" w:rsidRDefault="0034528E" w:rsidP="0034528E"/>
        </w:tc>
      </w:tr>
      <w:tr w:rsidR="0034528E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34528E" w:rsidRPr="009F57A8" w:rsidRDefault="0034528E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14.</w:t>
            </w:r>
          </w:p>
        </w:tc>
        <w:tc>
          <w:tcPr>
            <w:tcW w:w="5387" w:type="dxa"/>
            <w:vAlign w:val="center"/>
          </w:tcPr>
          <w:p w:rsidR="0034528E" w:rsidRPr="009F57A8" w:rsidRDefault="0034528E" w:rsidP="0034528E">
            <w:r w:rsidRPr="009F57A8">
              <w:rPr>
                <w:sz w:val="22"/>
                <w:szCs w:val="22"/>
              </w:rPr>
              <w:t>Identyczny wygląd interfejsu konsoli operatorskiej oraz obsługa, w zakresie wspólnych funkcji postprocesingowych, jak na stacjach lekarskich. Oprogramowanie od jednego producenta.</w:t>
            </w:r>
          </w:p>
        </w:tc>
        <w:tc>
          <w:tcPr>
            <w:tcW w:w="1559" w:type="dxa"/>
            <w:vAlign w:val="center"/>
          </w:tcPr>
          <w:p w:rsidR="0034528E" w:rsidRPr="009F57A8" w:rsidRDefault="0034528E" w:rsidP="0034528E">
            <w:pPr>
              <w:jc w:val="center"/>
            </w:pPr>
            <w:r w:rsidRPr="009F57A8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</w:tcPr>
          <w:p w:rsidR="0034528E" w:rsidRPr="009F57A8" w:rsidRDefault="0034528E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34528E" w:rsidRPr="009F57A8" w:rsidRDefault="0034528E" w:rsidP="0034528E"/>
        </w:tc>
      </w:tr>
      <w:tr w:rsidR="0034528E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34528E" w:rsidRPr="009F57A8" w:rsidRDefault="0034528E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15.</w:t>
            </w:r>
          </w:p>
        </w:tc>
        <w:tc>
          <w:tcPr>
            <w:tcW w:w="5387" w:type="dxa"/>
            <w:vAlign w:val="center"/>
          </w:tcPr>
          <w:p w:rsidR="0034528E" w:rsidRPr="009F57A8" w:rsidRDefault="0034528E" w:rsidP="0034528E">
            <w:r w:rsidRPr="009F57A8">
              <w:rPr>
                <w:sz w:val="22"/>
                <w:szCs w:val="22"/>
              </w:rPr>
              <w:t xml:space="preserve">Integracja wstrzykiwacza środka cieniującego </w:t>
            </w:r>
            <w:r w:rsidR="00F2503C">
              <w:rPr>
                <w:sz w:val="22"/>
                <w:szCs w:val="22"/>
              </w:rPr>
              <w:t xml:space="preserve">                                 </w:t>
            </w:r>
            <w:r w:rsidRPr="009F57A8">
              <w:rPr>
                <w:sz w:val="22"/>
                <w:szCs w:val="22"/>
              </w:rPr>
              <w:t>z tomografem klasy IV wg standardu CIA 425</w:t>
            </w:r>
          </w:p>
        </w:tc>
        <w:tc>
          <w:tcPr>
            <w:tcW w:w="1559" w:type="dxa"/>
            <w:vAlign w:val="center"/>
          </w:tcPr>
          <w:p w:rsidR="0034528E" w:rsidRPr="009F57A8" w:rsidRDefault="0034528E" w:rsidP="0034528E">
            <w:pPr>
              <w:jc w:val="center"/>
            </w:pPr>
            <w:r w:rsidRPr="009F57A8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</w:tcPr>
          <w:p w:rsidR="0034528E" w:rsidRPr="009F57A8" w:rsidRDefault="0034528E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34528E" w:rsidRPr="009F57A8" w:rsidRDefault="0034528E" w:rsidP="0034528E"/>
        </w:tc>
      </w:tr>
      <w:tr w:rsidR="0034528E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34528E" w:rsidRPr="009F57A8" w:rsidRDefault="0034528E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16.</w:t>
            </w:r>
          </w:p>
        </w:tc>
        <w:tc>
          <w:tcPr>
            <w:tcW w:w="5387" w:type="dxa"/>
            <w:vAlign w:val="center"/>
          </w:tcPr>
          <w:p w:rsidR="0034528E" w:rsidRPr="009F57A8" w:rsidRDefault="0034528E" w:rsidP="0034528E">
            <w:r w:rsidRPr="009F57A8">
              <w:rPr>
                <w:sz w:val="22"/>
                <w:szCs w:val="22"/>
              </w:rPr>
              <w:t xml:space="preserve">Automatyczna synchronizacja startu akwizycji </w:t>
            </w:r>
            <w:r w:rsidR="00F2503C">
              <w:rPr>
                <w:sz w:val="22"/>
                <w:szCs w:val="22"/>
              </w:rPr>
              <w:t xml:space="preserve">                                 </w:t>
            </w:r>
            <w:r w:rsidRPr="009F57A8">
              <w:rPr>
                <w:sz w:val="22"/>
                <w:szCs w:val="22"/>
              </w:rPr>
              <w:t>na podstawie analizy (w czasie rzeczywistym) napływu środka kontrastowego</w:t>
            </w:r>
          </w:p>
        </w:tc>
        <w:tc>
          <w:tcPr>
            <w:tcW w:w="1559" w:type="dxa"/>
            <w:vAlign w:val="center"/>
          </w:tcPr>
          <w:p w:rsidR="0034528E" w:rsidRPr="009F57A8" w:rsidRDefault="0034528E" w:rsidP="0034528E">
            <w:pPr>
              <w:jc w:val="center"/>
            </w:pPr>
            <w:r w:rsidRPr="009F57A8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</w:tcPr>
          <w:p w:rsidR="0034528E" w:rsidRPr="009F57A8" w:rsidRDefault="0034528E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34528E" w:rsidRPr="009F57A8" w:rsidRDefault="0034528E" w:rsidP="0034528E"/>
        </w:tc>
      </w:tr>
      <w:tr w:rsidR="0034528E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34528E" w:rsidRPr="009F57A8" w:rsidRDefault="0034528E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17.</w:t>
            </w:r>
          </w:p>
        </w:tc>
        <w:tc>
          <w:tcPr>
            <w:tcW w:w="5387" w:type="dxa"/>
            <w:vAlign w:val="center"/>
          </w:tcPr>
          <w:p w:rsidR="0034528E" w:rsidRPr="009F57A8" w:rsidRDefault="0034528E" w:rsidP="0034528E">
            <w:r w:rsidRPr="009F57A8">
              <w:rPr>
                <w:sz w:val="22"/>
                <w:szCs w:val="22"/>
              </w:rPr>
              <w:t>Automatyczny, na bie</w:t>
            </w:r>
            <w:r w:rsidR="003C623D">
              <w:rPr>
                <w:sz w:val="22"/>
                <w:szCs w:val="22"/>
              </w:rPr>
              <w:t>żąco dobór napięcia anodowego w </w:t>
            </w:r>
            <w:r w:rsidRPr="009F57A8">
              <w:rPr>
                <w:sz w:val="22"/>
                <w:szCs w:val="22"/>
              </w:rPr>
              <w:t>protokołach badań w zależności od rodzaju badania.</w:t>
            </w:r>
          </w:p>
        </w:tc>
        <w:tc>
          <w:tcPr>
            <w:tcW w:w="1559" w:type="dxa"/>
            <w:vAlign w:val="center"/>
          </w:tcPr>
          <w:p w:rsidR="0034528E" w:rsidRPr="009F57A8" w:rsidRDefault="0034528E" w:rsidP="0034528E">
            <w:pPr>
              <w:jc w:val="center"/>
            </w:pPr>
            <w:r w:rsidRPr="009F57A8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</w:tcPr>
          <w:p w:rsidR="0034528E" w:rsidRPr="009F57A8" w:rsidRDefault="0034528E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34528E" w:rsidRPr="009F57A8" w:rsidRDefault="0034528E" w:rsidP="0034528E"/>
        </w:tc>
      </w:tr>
      <w:tr w:rsidR="0034528E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34528E" w:rsidRPr="009F57A8" w:rsidRDefault="0034528E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18.</w:t>
            </w:r>
          </w:p>
        </w:tc>
        <w:tc>
          <w:tcPr>
            <w:tcW w:w="5387" w:type="dxa"/>
            <w:vAlign w:val="center"/>
          </w:tcPr>
          <w:p w:rsidR="0034528E" w:rsidRPr="009F57A8" w:rsidRDefault="0034528E" w:rsidP="0034528E">
            <w:r w:rsidRPr="009F57A8">
              <w:rPr>
                <w:sz w:val="22"/>
                <w:szCs w:val="22"/>
              </w:rPr>
              <w:t>Oprogram</w:t>
            </w:r>
            <w:r w:rsidR="00860C2D">
              <w:rPr>
                <w:sz w:val="22"/>
                <w:szCs w:val="22"/>
              </w:rPr>
              <w:t>owanie do automatycznego</w:t>
            </w:r>
            <w:r w:rsidRPr="009F57A8">
              <w:rPr>
                <w:sz w:val="22"/>
                <w:szCs w:val="22"/>
              </w:rPr>
              <w:t xml:space="preserve"> tworzenia, anatomicznie zorientowanych płaszczyzn rekonstrukcji kręgów i automatycznego ich oznaczania, w badaniach odcinkowych jak i całego kręgosłupa</w:t>
            </w:r>
          </w:p>
        </w:tc>
        <w:tc>
          <w:tcPr>
            <w:tcW w:w="1559" w:type="dxa"/>
            <w:vAlign w:val="center"/>
          </w:tcPr>
          <w:p w:rsidR="0034528E" w:rsidRPr="009F57A8" w:rsidRDefault="0034528E" w:rsidP="0034528E">
            <w:pPr>
              <w:jc w:val="center"/>
            </w:pPr>
            <w:r w:rsidRPr="009F57A8">
              <w:rPr>
                <w:sz w:val="22"/>
                <w:szCs w:val="22"/>
              </w:rPr>
              <w:t>TAK/NIE</w:t>
            </w:r>
          </w:p>
        </w:tc>
        <w:tc>
          <w:tcPr>
            <w:tcW w:w="1417" w:type="dxa"/>
          </w:tcPr>
          <w:p w:rsidR="0034528E" w:rsidRPr="009F57A8" w:rsidRDefault="0034528E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34528E" w:rsidRPr="009F57A8" w:rsidRDefault="0034528E" w:rsidP="0034528E"/>
          <w:p w:rsidR="0034528E" w:rsidRPr="009F57A8" w:rsidRDefault="0034528E" w:rsidP="0034528E">
            <w:r w:rsidRPr="009F57A8">
              <w:rPr>
                <w:sz w:val="22"/>
                <w:szCs w:val="22"/>
              </w:rPr>
              <w:t>TAK – 20 pkt                  NIE – 0 pkt</w:t>
            </w:r>
          </w:p>
        </w:tc>
      </w:tr>
      <w:tr w:rsidR="0034528E" w:rsidRPr="00B805DC" w:rsidTr="00A878ED">
        <w:trPr>
          <w:trHeight w:val="138"/>
          <w:jc w:val="center"/>
        </w:trPr>
        <w:tc>
          <w:tcPr>
            <w:tcW w:w="11052" w:type="dxa"/>
            <w:gridSpan w:val="5"/>
            <w:vAlign w:val="center"/>
          </w:tcPr>
          <w:p w:rsidR="0034528E" w:rsidRPr="009F57A8" w:rsidRDefault="0034528E" w:rsidP="0034528E">
            <w:pPr>
              <w:pStyle w:val="Akapitzlist"/>
              <w:numPr>
                <w:ilvl w:val="0"/>
                <w:numId w:val="72"/>
              </w:numPr>
              <w:jc w:val="center"/>
              <w:rPr>
                <w:sz w:val="22"/>
                <w:szCs w:val="22"/>
              </w:rPr>
            </w:pPr>
            <w:r w:rsidRPr="009F57A8">
              <w:rPr>
                <w:b/>
                <w:sz w:val="22"/>
                <w:szCs w:val="22"/>
              </w:rPr>
              <w:t>SERWER APLIKACYJNY</w:t>
            </w:r>
          </w:p>
        </w:tc>
      </w:tr>
      <w:tr w:rsidR="00145171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145171" w:rsidRPr="009F57A8" w:rsidRDefault="00145171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1.</w:t>
            </w:r>
          </w:p>
        </w:tc>
        <w:tc>
          <w:tcPr>
            <w:tcW w:w="5387" w:type="dxa"/>
            <w:vAlign w:val="center"/>
          </w:tcPr>
          <w:p w:rsidR="00145171" w:rsidRPr="009F57A8" w:rsidRDefault="00145171" w:rsidP="00145171">
            <w:r w:rsidRPr="009F57A8">
              <w:rPr>
                <w:sz w:val="22"/>
                <w:szCs w:val="22"/>
              </w:rPr>
              <w:t xml:space="preserve">Serwer aplikacyjny z własną bazą danych obrazowych pacjentów z możliwością obsłużenia 3 konsol lekarskich pracującymi  w technologii klient-serwer, dostępnymi </w:t>
            </w:r>
            <w:r w:rsidR="00F2503C">
              <w:rPr>
                <w:sz w:val="22"/>
                <w:szCs w:val="22"/>
              </w:rPr>
              <w:t xml:space="preserve">                </w:t>
            </w:r>
            <w:r w:rsidRPr="009F57A8">
              <w:rPr>
                <w:sz w:val="22"/>
                <w:szCs w:val="22"/>
              </w:rPr>
              <w:t xml:space="preserve">dla radiologii oraz neurochirurgii, przetwarzający min.24000 warstw </w:t>
            </w:r>
          </w:p>
          <w:p w:rsidR="00145171" w:rsidRPr="009F57A8" w:rsidRDefault="00145171" w:rsidP="00145171">
            <w:r w:rsidRPr="009F57A8">
              <w:rPr>
                <w:sz w:val="22"/>
                <w:szCs w:val="22"/>
              </w:rPr>
              <w:t xml:space="preserve">lub </w:t>
            </w:r>
          </w:p>
          <w:p w:rsidR="00145171" w:rsidRPr="009F57A8" w:rsidRDefault="00145171" w:rsidP="00145171">
            <w:r w:rsidRPr="009F57A8">
              <w:rPr>
                <w:sz w:val="22"/>
                <w:szCs w:val="22"/>
              </w:rPr>
              <w:t>dołączenie się do serwera aplikacyjnego posiadanego przez Zamawiającego bez spowodowania ograniczeń w pracy istniejących użytkowników.</w:t>
            </w:r>
          </w:p>
        </w:tc>
        <w:tc>
          <w:tcPr>
            <w:tcW w:w="1559" w:type="dxa"/>
            <w:vAlign w:val="center"/>
          </w:tcPr>
          <w:p w:rsidR="00145171" w:rsidRPr="009F57A8" w:rsidRDefault="003C623D" w:rsidP="00145171">
            <w:pPr>
              <w:jc w:val="center"/>
            </w:pPr>
            <w:r>
              <w:rPr>
                <w:sz w:val="22"/>
                <w:szCs w:val="22"/>
              </w:rPr>
              <w:t>Tak/ opisać zaoferowane rozwiązanie</w:t>
            </w:r>
          </w:p>
        </w:tc>
        <w:tc>
          <w:tcPr>
            <w:tcW w:w="1417" w:type="dxa"/>
          </w:tcPr>
          <w:p w:rsidR="00145171" w:rsidRPr="009F57A8" w:rsidRDefault="00145171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145171" w:rsidRPr="009F57A8" w:rsidRDefault="00145171" w:rsidP="00145171"/>
        </w:tc>
      </w:tr>
      <w:tr w:rsidR="00145171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145171" w:rsidRPr="009F57A8" w:rsidRDefault="00145171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2.</w:t>
            </w:r>
          </w:p>
        </w:tc>
        <w:tc>
          <w:tcPr>
            <w:tcW w:w="5387" w:type="dxa"/>
            <w:vAlign w:val="center"/>
          </w:tcPr>
          <w:p w:rsidR="00145171" w:rsidRPr="009F57A8" w:rsidRDefault="00145171" w:rsidP="00145171">
            <w:r w:rsidRPr="009F57A8">
              <w:rPr>
                <w:sz w:val="22"/>
                <w:szCs w:val="22"/>
              </w:rPr>
              <w:t>Minimalne parametry serwera:</w:t>
            </w:r>
          </w:p>
          <w:p w:rsidR="00145171" w:rsidRPr="009F57A8" w:rsidRDefault="00145171" w:rsidP="00145171">
            <w:r w:rsidRPr="009F57A8">
              <w:rPr>
                <w:sz w:val="22"/>
                <w:szCs w:val="22"/>
              </w:rPr>
              <w:t>obudowa serwera do zabudowy w szafie RACK 19</w:t>
            </w:r>
          </w:p>
          <w:p w:rsidR="00145171" w:rsidRPr="009F57A8" w:rsidRDefault="00145171" w:rsidP="00145171">
            <w:pPr>
              <w:pStyle w:val="Akapitzlist"/>
              <w:numPr>
                <w:ilvl w:val="0"/>
                <w:numId w:val="62"/>
              </w:numPr>
              <w:suppressAutoHyphens/>
              <w:ind w:left="653" w:hanging="284"/>
              <w:contextualSpacing/>
              <w:rPr>
                <w:sz w:val="22"/>
                <w:szCs w:val="22"/>
              </w:rPr>
            </w:pPr>
            <w:r w:rsidRPr="009F57A8">
              <w:rPr>
                <w:sz w:val="22"/>
                <w:szCs w:val="22"/>
              </w:rPr>
              <w:t>liczba procesorów: min 2</w:t>
            </w:r>
          </w:p>
          <w:p w:rsidR="00145171" w:rsidRPr="009F57A8" w:rsidRDefault="00145171" w:rsidP="00145171">
            <w:pPr>
              <w:pStyle w:val="Akapitzlist"/>
              <w:numPr>
                <w:ilvl w:val="0"/>
                <w:numId w:val="62"/>
              </w:numPr>
              <w:suppressAutoHyphens/>
              <w:ind w:left="653" w:hanging="284"/>
              <w:contextualSpacing/>
              <w:rPr>
                <w:sz w:val="22"/>
                <w:szCs w:val="22"/>
              </w:rPr>
            </w:pPr>
            <w:r w:rsidRPr="009F57A8">
              <w:rPr>
                <w:sz w:val="22"/>
                <w:szCs w:val="22"/>
              </w:rPr>
              <w:t>pamięć RAM: min. 64 GB</w:t>
            </w:r>
          </w:p>
          <w:p w:rsidR="00145171" w:rsidRPr="009F57A8" w:rsidRDefault="00145171" w:rsidP="00145171">
            <w:pPr>
              <w:pStyle w:val="Akapitzlist"/>
              <w:numPr>
                <w:ilvl w:val="0"/>
                <w:numId w:val="62"/>
              </w:numPr>
              <w:suppressAutoHyphens/>
              <w:ind w:left="653" w:hanging="284"/>
              <w:contextualSpacing/>
              <w:rPr>
                <w:sz w:val="22"/>
                <w:szCs w:val="22"/>
              </w:rPr>
            </w:pPr>
            <w:r w:rsidRPr="009F57A8">
              <w:rPr>
                <w:sz w:val="22"/>
                <w:szCs w:val="22"/>
              </w:rPr>
              <w:t>wbudowana macierz  w konfiguracji RAID Level 5</w:t>
            </w:r>
          </w:p>
          <w:p w:rsidR="00145171" w:rsidRPr="009F57A8" w:rsidRDefault="00145171" w:rsidP="00145171">
            <w:pPr>
              <w:pStyle w:val="Akapitzlist"/>
              <w:numPr>
                <w:ilvl w:val="0"/>
                <w:numId w:val="62"/>
              </w:numPr>
              <w:suppressAutoHyphens/>
              <w:ind w:left="653" w:hanging="284"/>
              <w:contextualSpacing/>
              <w:rPr>
                <w:sz w:val="22"/>
                <w:szCs w:val="22"/>
              </w:rPr>
            </w:pPr>
            <w:r w:rsidRPr="009F57A8">
              <w:rPr>
                <w:sz w:val="22"/>
                <w:szCs w:val="22"/>
              </w:rPr>
              <w:t>pojemność macierzy: min. 2.5 TB</w:t>
            </w:r>
          </w:p>
          <w:p w:rsidR="00145171" w:rsidRPr="009F57A8" w:rsidRDefault="00145171" w:rsidP="00145171">
            <w:pPr>
              <w:pStyle w:val="Akapitzlist"/>
              <w:numPr>
                <w:ilvl w:val="0"/>
                <w:numId w:val="62"/>
              </w:numPr>
              <w:suppressAutoHyphens/>
              <w:ind w:left="653" w:hanging="284"/>
              <w:contextualSpacing/>
              <w:rPr>
                <w:sz w:val="22"/>
                <w:szCs w:val="22"/>
              </w:rPr>
            </w:pPr>
            <w:r w:rsidRPr="009F57A8">
              <w:rPr>
                <w:sz w:val="22"/>
                <w:szCs w:val="22"/>
              </w:rPr>
              <w:t>redundantne zasilanie typu Hot-plug</w:t>
            </w:r>
          </w:p>
          <w:p w:rsidR="00145171" w:rsidRPr="009F57A8" w:rsidRDefault="00145171" w:rsidP="00145171">
            <w:pPr>
              <w:pStyle w:val="Akapitzlist"/>
              <w:numPr>
                <w:ilvl w:val="0"/>
                <w:numId w:val="62"/>
              </w:numPr>
              <w:suppressAutoHyphens/>
              <w:ind w:left="653" w:hanging="284"/>
              <w:contextualSpacing/>
              <w:rPr>
                <w:sz w:val="22"/>
                <w:szCs w:val="22"/>
              </w:rPr>
            </w:pPr>
            <w:r w:rsidRPr="009F57A8">
              <w:rPr>
                <w:sz w:val="22"/>
                <w:szCs w:val="22"/>
              </w:rPr>
              <w:t>napęd optyczny: DVD RW</w:t>
            </w:r>
          </w:p>
          <w:p w:rsidR="00145171" w:rsidRPr="009F57A8" w:rsidRDefault="00145171" w:rsidP="00145171">
            <w:pPr>
              <w:pStyle w:val="Akapitzlist"/>
              <w:numPr>
                <w:ilvl w:val="0"/>
                <w:numId w:val="62"/>
              </w:numPr>
              <w:suppressAutoHyphens/>
              <w:ind w:left="653" w:hanging="284"/>
              <w:contextualSpacing/>
              <w:rPr>
                <w:sz w:val="22"/>
                <w:szCs w:val="22"/>
              </w:rPr>
            </w:pPr>
            <w:r w:rsidRPr="009F57A8">
              <w:rPr>
                <w:sz w:val="22"/>
                <w:szCs w:val="22"/>
              </w:rPr>
              <w:t>klawiatura, mysz</w:t>
            </w:r>
          </w:p>
          <w:p w:rsidR="00145171" w:rsidRPr="009F57A8" w:rsidRDefault="00145171" w:rsidP="00145171">
            <w:pPr>
              <w:pStyle w:val="Akapitzlist"/>
              <w:numPr>
                <w:ilvl w:val="0"/>
                <w:numId w:val="62"/>
              </w:numPr>
              <w:suppressAutoHyphens/>
              <w:ind w:left="653" w:hanging="284"/>
              <w:contextualSpacing/>
              <w:rPr>
                <w:sz w:val="22"/>
                <w:szCs w:val="22"/>
              </w:rPr>
            </w:pPr>
            <w:r w:rsidRPr="009F57A8">
              <w:rPr>
                <w:sz w:val="22"/>
                <w:szCs w:val="22"/>
              </w:rPr>
              <w:t>możliwość jednoczesnego przetwarzania min. 24 000 warstw</w:t>
            </w:r>
          </w:p>
        </w:tc>
        <w:tc>
          <w:tcPr>
            <w:tcW w:w="1559" w:type="dxa"/>
            <w:vAlign w:val="center"/>
          </w:tcPr>
          <w:p w:rsidR="00145171" w:rsidRPr="009F57A8" w:rsidRDefault="003C623D" w:rsidP="003C623D">
            <w:pPr>
              <w:jc w:val="center"/>
            </w:pPr>
            <w:r>
              <w:rPr>
                <w:sz w:val="22"/>
                <w:szCs w:val="22"/>
              </w:rPr>
              <w:t>Tak/ w przypadku dostawy nowego serwera podać parametry</w:t>
            </w:r>
          </w:p>
        </w:tc>
        <w:tc>
          <w:tcPr>
            <w:tcW w:w="1417" w:type="dxa"/>
          </w:tcPr>
          <w:p w:rsidR="00145171" w:rsidRPr="009F57A8" w:rsidRDefault="00145171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145171" w:rsidRPr="009F57A8" w:rsidRDefault="00145171" w:rsidP="00145171"/>
        </w:tc>
      </w:tr>
      <w:tr w:rsidR="00145171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145171" w:rsidRPr="009F57A8" w:rsidRDefault="00145171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lastRenderedPageBreak/>
              <w:t>3.</w:t>
            </w:r>
          </w:p>
        </w:tc>
        <w:tc>
          <w:tcPr>
            <w:tcW w:w="5387" w:type="dxa"/>
            <w:vAlign w:val="center"/>
          </w:tcPr>
          <w:p w:rsidR="00145171" w:rsidRPr="009F57A8" w:rsidRDefault="00145171" w:rsidP="00145171">
            <w:r w:rsidRPr="009F57A8">
              <w:rPr>
                <w:sz w:val="22"/>
                <w:szCs w:val="22"/>
              </w:rPr>
              <w:t>Stanowisko lekarskie dwumonitorowe (2 zestawy) - konsola kliencka serwera aplikacyjnego, każde wyposażone w:</w:t>
            </w:r>
          </w:p>
          <w:p w:rsidR="00145171" w:rsidRPr="009F57A8" w:rsidRDefault="00145171" w:rsidP="00145171">
            <w:pPr>
              <w:pStyle w:val="Akapitzlist"/>
              <w:numPr>
                <w:ilvl w:val="0"/>
                <w:numId w:val="62"/>
              </w:numPr>
              <w:suppressAutoHyphens/>
              <w:ind w:left="653" w:hanging="284"/>
              <w:contextualSpacing/>
              <w:rPr>
                <w:sz w:val="22"/>
                <w:szCs w:val="22"/>
              </w:rPr>
            </w:pPr>
            <w:r w:rsidRPr="009F57A8">
              <w:rPr>
                <w:sz w:val="22"/>
                <w:szCs w:val="22"/>
              </w:rPr>
              <w:t xml:space="preserve">2 kolorowe monitory diagnostyczne, każdy o min. przekątnej 24” i rozdzielczości nie mniejszej </w:t>
            </w:r>
            <w:r w:rsidR="00F2503C">
              <w:rPr>
                <w:sz w:val="22"/>
                <w:szCs w:val="22"/>
              </w:rPr>
              <w:t xml:space="preserve">                         </w:t>
            </w:r>
            <w:r w:rsidRPr="009F57A8">
              <w:rPr>
                <w:sz w:val="22"/>
                <w:szCs w:val="22"/>
              </w:rPr>
              <w:t>niż 1920 x 1200 pikseli</w:t>
            </w:r>
            <w:r w:rsidR="006D3483">
              <w:rPr>
                <w:color w:val="000000" w:themeColor="text1"/>
                <w:sz w:val="22"/>
                <w:szCs w:val="22"/>
              </w:rPr>
              <w:t xml:space="preserve"> </w:t>
            </w:r>
            <w:r w:rsidR="006D3483" w:rsidRPr="006D3483">
              <w:rPr>
                <w:color w:val="000000" w:themeColor="text1"/>
                <w:sz w:val="22"/>
                <w:szCs w:val="22"/>
              </w:rPr>
              <w:t>zgodnie z aktualnie obowiązującym Rozporządzeniem Ministra Zdrowia dla stanowisk diagnostycznych</w:t>
            </w:r>
          </w:p>
          <w:p w:rsidR="00145171" w:rsidRPr="009F57A8" w:rsidRDefault="00145171" w:rsidP="00145171">
            <w:pPr>
              <w:pStyle w:val="Akapitzlist"/>
              <w:numPr>
                <w:ilvl w:val="0"/>
                <w:numId w:val="62"/>
              </w:numPr>
              <w:suppressAutoHyphens/>
              <w:ind w:left="653" w:hanging="284"/>
              <w:contextualSpacing/>
              <w:rPr>
                <w:sz w:val="22"/>
                <w:szCs w:val="22"/>
              </w:rPr>
            </w:pPr>
            <w:r w:rsidRPr="009F57A8">
              <w:rPr>
                <w:sz w:val="22"/>
                <w:szCs w:val="22"/>
              </w:rPr>
              <w:t xml:space="preserve">1 monitor opisowy o min. przekątnej min. 19” </w:t>
            </w:r>
            <w:r w:rsidR="00F2503C">
              <w:rPr>
                <w:sz w:val="22"/>
                <w:szCs w:val="22"/>
              </w:rPr>
              <w:t xml:space="preserve">                           </w:t>
            </w:r>
            <w:r w:rsidRPr="009F57A8">
              <w:rPr>
                <w:sz w:val="22"/>
                <w:szCs w:val="22"/>
              </w:rPr>
              <w:t>i rozdzielczości nie mniejszej niż 1280 x 1024</w:t>
            </w:r>
          </w:p>
          <w:p w:rsidR="00145171" w:rsidRPr="009F57A8" w:rsidRDefault="00145171" w:rsidP="00145171">
            <w:pPr>
              <w:pStyle w:val="Akapitzlist"/>
              <w:numPr>
                <w:ilvl w:val="0"/>
                <w:numId w:val="62"/>
              </w:numPr>
              <w:suppressAutoHyphens/>
              <w:ind w:left="653" w:hanging="284"/>
              <w:contextualSpacing/>
              <w:rPr>
                <w:sz w:val="22"/>
                <w:szCs w:val="22"/>
              </w:rPr>
            </w:pPr>
            <w:r w:rsidRPr="009F57A8">
              <w:rPr>
                <w:sz w:val="22"/>
                <w:szCs w:val="22"/>
              </w:rPr>
              <w:t>Komputer PC, wyposażony w: min. 8 GB RAM, dysk HDD min. 250 GB, napęd CD/DVD, interfejs LAN 1 Gb, system Windows 8 lub nowszy</w:t>
            </w:r>
          </w:p>
        </w:tc>
        <w:tc>
          <w:tcPr>
            <w:tcW w:w="1559" w:type="dxa"/>
            <w:vAlign w:val="center"/>
          </w:tcPr>
          <w:p w:rsidR="00145171" w:rsidRPr="009F57A8" w:rsidRDefault="00145171" w:rsidP="00145171">
            <w:pPr>
              <w:jc w:val="center"/>
            </w:pPr>
            <w:r w:rsidRPr="009F57A8">
              <w:rPr>
                <w:sz w:val="22"/>
                <w:szCs w:val="22"/>
              </w:rPr>
              <w:t>Tak/ podać</w:t>
            </w:r>
          </w:p>
        </w:tc>
        <w:tc>
          <w:tcPr>
            <w:tcW w:w="1417" w:type="dxa"/>
          </w:tcPr>
          <w:p w:rsidR="00145171" w:rsidRPr="009F57A8" w:rsidRDefault="00145171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145171" w:rsidRPr="009F57A8" w:rsidRDefault="00145171" w:rsidP="00145171"/>
        </w:tc>
      </w:tr>
      <w:tr w:rsidR="00145171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145171" w:rsidRPr="009F57A8" w:rsidRDefault="00145171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4.</w:t>
            </w:r>
          </w:p>
        </w:tc>
        <w:tc>
          <w:tcPr>
            <w:tcW w:w="5387" w:type="dxa"/>
            <w:vAlign w:val="center"/>
          </w:tcPr>
          <w:p w:rsidR="00145171" w:rsidRPr="009F57A8" w:rsidRDefault="00145171" w:rsidP="00145171">
            <w:r w:rsidRPr="009F57A8">
              <w:rPr>
                <w:sz w:val="22"/>
                <w:szCs w:val="22"/>
              </w:rPr>
              <w:t xml:space="preserve">Dostawa aplikacji w oparciu o model pływających licencji </w:t>
            </w:r>
          </w:p>
        </w:tc>
        <w:tc>
          <w:tcPr>
            <w:tcW w:w="1559" w:type="dxa"/>
            <w:vAlign w:val="center"/>
          </w:tcPr>
          <w:p w:rsidR="00145171" w:rsidRPr="009F57A8" w:rsidRDefault="00145171" w:rsidP="00145171">
            <w:pPr>
              <w:jc w:val="center"/>
            </w:pPr>
            <w:r w:rsidRPr="009F57A8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</w:tcPr>
          <w:p w:rsidR="00145171" w:rsidRPr="009F57A8" w:rsidRDefault="00145171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145171" w:rsidRPr="009F57A8" w:rsidRDefault="00145171" w:rsidP="00145171"/>
        </w:tc>
      </w:tr>
      <w:tr w:rsidR="00145171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145171" w:rsidRPr="009F57A8" w:rsidRDefault="00145171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5.</w:t>
            </w:r>
          </w:p>
        </w:tc>
        <w:tc>
          <w:tcPr>
            <w:tcW w:w="5387" w:type="dxa"/>
          </w:tcPr>
          <w:p w:rsidR="00145171" w:rsidRPr="009F57A8" w:rsidRDefault="00145171" w:rsidP="00145171">
            <w:r w:rsidRPr="009F57A8">
              <w:rPr>
                <w:sz w:val="22"/>
                <w:szCs w:val="22"/>
              </w:rPr>
              <w:t xml:space="preserve">Automatyczny/ręczny import badań poprzednich </w:t>
            </w:r>
            <w:r w:rsidR="00F2503C">
              <w:rPr>
                <w:sz w:val="22"/>
                <w:szCs w:val="22"/>
              </w:rPr>
              <w:t xml:space="preserve">                               </w:t>
            </w:r>
            <w:r w:rsidRPr="009F57A8">
              <w:rPr>
                <w:sz w:val="22"/>
                <w:szCs w:val="22"/>
              </w:rPr>
              <w:t>z archiwum PACS.</w:t>
            </w:r>
          </w:p>
        </w:tc>
        <w:tc>
          <w:tcPr>
            <w:tcW w:w="1559" w:type="dxa"/>
            <w:vAlign w:val="center"/>
          </w:tcPr>
          <w:p w:rsidR="00145171" w:rsidRPr="009F57A8" w:rsidRDefault="00145171" w:rsidP="00145171">
            <w:pPr>
              <w:jc w:val="center"/>
            </w:pPr>
            <w:r w:rsidRPr="009F57A8">
              <w:rPr>
                <w:sz w:val="22"/>
                <w:szCs w:val="22"/>
              </w:rPr>
              <w:t>Tak/ podać</w:t>
            </w:r>
          </w:p>
        </w:tc>
        <w:tc>
          <w:tcPr>
            <w:tcW w:w="1417" w:type="dxa"/>
          </w:tcPr>
          <w:p w:rsidR="00145171" w:rsidRPr="009F57A8" w:rsidRDefault="00145171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145171" w:rsidRPr="009F57A8" w:rsidRDefault="00145171" w:rsidP="00145171">
            <w:r w:rsidRPr="009F57A8">
              <w:rPr>
                <w:sz w:val="22"/>
                <w:szCs w:val="22"/>
              </w:rPr>
              <w:t xml:space="preserve">Automatyczny </w:t>
            </w:r>
            <w:r w:rsidR="00F2503C">
              <w:rPr>
                <w:sz w:val="22"/>
                <w:szCs w:val="22"/>
              </w:rPr>
              <w:t xml:space="preserve">                    </w:t>
            </w:r>
            <w:r w:rsidRPr="009F57A8">
              <w:rPr>
                <w:sz w:val="22"/>
                <w:szCs w:val="22"/>
              </w:rPr>
              <w:t>- 10 pkt</w:t>
            </w:r>
          </w:p>
          <w:p w:rsidR="00145171" w:rsidRPr="009F57A8" w:rsidRDefault="00145171" w:rsidP="00145171">
            <w:r w:rsidRPr="009F57A8">
              <w:rPr>
                <w:sz w:val="22"/>
                <w:szCs w:val="22"/>
              </w:rPr>
              <w:t>Ręczny – 0 pkt</w:t>
            </w:r>
          </w:p>
        </w:tc>
      </w:tr>
      <w:tr w:rsidR="00145171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145171" w:rsidRPr="009F57A8" w:rsidRDefault="00145171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6.</w:t>
            </w:r>
          </w:p>
        </w:tc>
        <w:tc>
          <w:tcPr>
            <w:tcW w:w="5387" w:type="dxa"/>
            <w:vAlign w:val="center"/>
          </w:tcPr>
          <w:p w:rsidR="00145171" w:rsidRPr="009F57A8" w:rsidRDefault="00145171" w:rsidP="00145171">
            <w:r w:rsidRPr="009F57A8">
              <w:rPr>
                <w:sz w:val="22"/>
                <w:szCs w:val="22"/>
              </w:rPr>
              <w:t xml:space="preserve">Interfejs sieciowy zgodny z DICOM 3.0 zgodny z następującymi klasami serwisowymi:                                     </w:t>
            </w:r>
            <w:r w:rsidRPr="009F57A8">
              <w:rPr>
                <w:sz w:val="22"/>
                <w:szCs w:val="22"/>
              </w:rPr>
              <w:br/>
              <w:t xml:space="preserve">- Send / Receive   </w:t>
            </w:r>
            <w:r w:rsidRPr="009F57A8">
              <w:rPr>
                <w:sz w:val="22"/>
                <w:szCs w:val="22"/>
              </w:rPr>
              <w:br/>
              <w:t xml:space="preserve">- Basic Print                                                                                 </w:t>
            </w:r>
            <w:r w:rsidRPr="009F57A8">
              <w:rPr>
                <w:sz w:val="22"/>
                <w:szCs w:val="22"/>
              </w:rPr>
              <w:br/>
              <w:t xml:space="preserve">- Query / Retrieve      </w:t>
            </w:r>
            <w:r w:rsidRPr="009F57A8">
              <w:rPr>
                <w:sz w:val="22"/>
                <w:szCs w:val="22"/>
              </w:rPr>
              <w:br/>
              <w:t>- Storage Commitment</w:t>
            </w:r>
          </w:p>
        </w:tc>
        <w:tc>
          <w:tcPr>
            <w:tcW w:w="1559" w:type="dxa"/>
            <w:vAlign w:val="center"/>
          </w:tcPr>
          <w:p w:rsidR="00145171" w:rsidRPr="009F57A8" w:rsidRDefault="00145171" w:rsidP="00145171">
            <w:pPr>
              <w:jc w:val="center"/>
            </w:pPr>
            <w:r w:rsidRPr="009F57A8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</w:tcPr>
          <w:p w:rsidR="00145171" w:rsidRPr="009F57A8" w:rsidRDefault="00145171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145171" w:rsidRPr="009F57A8" w:rsidRDefault="00145171" w:rsidP="00145171"/>
        </w:tc>
      </w:tr>
      <w:tr w:rsidR="00145171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145171" w:rsidRPr="009F57A8" w:rsidRDefault="00145171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7.</w:t>
            </w:r>
          </w:p>
        </w:tc>
        <w:tc>
          <w:tcPr>
            <w:tcW w:w="5387" w:type="dxa"/>
            <w:vAlign w:val="center"/>
          </w:tcPr>
          <w:p w:rsidR="00145171" w:rsidRPr="009F57A8" w:rsidRDefault="00145171" w:rsidP="00145171">
            <w:r w:rsidRPr="009F57A8">
              <w:rPr>
                <w:sz w:val="22"/>
                <w:szCs w:val="22"/>
              </w:rPr>
              <w:t>UPS  z minimum 3 minutowym podtrzymaniem napięcia, dla każdej konsoli i serwera aplikacyjnego</w:t>
            </w:r>
          </w:p>
        </w:tc>
        <w:tc>
          <w:tcPr>
            <w:tcW w:w="1559" w:type="dxa"/>
            <w:vAlign w:val="center"/>
          </w:tcPr>
          <w:p w:rsidR="00145171" w:rsidRPr="009F57A8" w:rsidRDefault="003C623D" w:rsidP="00145171">
            <w:pPr>
              <w:jc w:val="center"/>
            </w:pPr>
            <w:r w:rsidRPr="003C623D">
              <w:rPr>
                <w:sz w:val="22"/>
                <w:szCs w:val="22"/>
              </w:rPr>
              <w:t>Tak/ podać</w:t>
            </w:r>
          </w:p>
        </w:tc>
        <w:tc>
          <w:tcPr>
            <w:tcW w:w="1417" w:type="dxa"/>
          </w:tcPr>
          <w:p w:rsidR="00145171" w:rsidRPr="009F57A8" w:rsidRDefault="00145171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145171" w:rsidRPr="009F57A8" w:rsidRDefault="00145171" w:rsidP="00145171"/>
        </w:tc>
      </w:tr>
      <w:tr w:rsidR="00145171" w:rsidRPr="00B805DC" w:rsidTr="00A878ED">
        <w:trPr>
          <w:trHeight w:val="138"/>
          <w:jc w:val="center"/>
        </w:trPr>
        <w:tc>
          <w:tcPr>
            <w:tcW w:w="11052" w:type="dxa"/>
            <w:gridSpan w:val="5"/>
            <w:vAlign w:val="center"/>
          </w:tcPr>
          <w:p w:rsidR="00145171" w:rsidRPr="009F57A8" w:rsidRDefault="00145171" w:rsidP="00145171">
            <w:pPr>
              <w:pStyle w:val="Akapitzlist"/>
              <w:numPr>
                <w:ilvl w:val="0"/>
                <w:numId w:val="72"/>
              </w:numPr>
              <w:jc w:val="center"/>
              <w:rPr>
                <w:sz w:val="22"/>
                <w:szCs w:val="22"/>
              </w:rPr>
            </w:pPr>
            <w:r w:rsidRPr="009F57A8">
              <w:rPr>
                <w:b/>
                <w:sz w:val="22"/>
                <w:szCs w:val="22"/>
              </w:rPr>
              <w:t>APLIKACJE SERWERA APLIKACYJNEGO</w:t>
            </w:r>
          </w:p>
        </w:tc>
      </w:tr>
      <w:tr w:rsidR="00145171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145171" w:rsidRPr="009F57A8" w:rsidRDefault="00145171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1.</w:t>
            </w:r>
          </w:p>
        </w:tc>
        <w:tc>
          <w:tcPr>
            <w:tcW w:w="5387" w:type="dxa"/>
            <w:vAlign w:val="center"/>
          </w:tcPr>
          <w:p w:rsidR="00145171" w:rsidRPr="009F57A8" w:rsidRDefault="00145171" w:rsidP="00145171">
            <w:r w:rsidRPr="009F57A8">
              <w:rPr>
                <w:sz w:val="22"/>
                <w:szCs w:val="22"/>
              </w:rPr>
              <w:t>Jednoczesna prezentacja i odczyt, z synchronizacją przestrzenną, danych obrazowych CT, MR, PET-CT</w:t>
            </w:r>
          </w:p>
        </w:tc>
        <w:tc>
          <w:tcPr>
            <w:tcW w:w="1559" w:type="dxa"/>
            <w:vAlign w:val="center"/>
          </w:tcPr>
          <w:p w:rsidR="00145171" w:rsidRPr="009F57A8" w:rsidRDefault="00145171" w:rsidP="00145171">
            <w:pPr>
              <w:jc w:val="center"/>
            </w:pPr>
            <w:r w:rsidRPr="009F57A8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</w:tcPr>
          <w:p w:rsidR="00145171" w:rsidRPr="009F57A8" w:rsidRDefault="00145171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145171" w:rsidRPr="009F57A8" w:rsidRDefault="00145171" w:rsidP="00145171"/>
        </w:tc>
      </w:tr>
      <w:tr w:rsidR="00145171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145171" w:rsidRPr="009F57A8" w:rsidRDefault="00145171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2.</w:t>
            </w:r>
          </w:p>
        </w:tc>
        <w:tc>
          <w:tcPr>
            <w:tcW w:w="5387" w:type="dxa"/>
            <w:vAlign w:val="center"/>
          </w:tcPr>
          <w:p w:rsidR="00145171" w:rsidRPr="009F57A8" w:rsidRDefault="00145171" w:rsidP="00145171">
            <w:r w:rsidRPr="009F57A8">
              <w:rPr>
                <w:sz w:val="22"/>
                <w:szCs w:val="22"/>
              </w:rPr>
              <w:t>Możliwość jednoczesnej edycji badań min.4 różnych pacjentów. Przełączanie pomiędzy badaniami różnych pacjentów nie wymagające zamykania załadowanych badań.</w:t>
            </w:r>
          </w:p>
        </w:tc>
        <w:tc>
          <w:tcPr>
            <w:tcW w:w="1559" w:type="dxa"/>
            <w:vAlign w:val="center"/>
          </w:tcPr>
          <w:p w:rsidR="00145171" w:rsidRPr="009F57A8" w:rsidRDefault="003C623D" w:rsidP="003C623D">
            <w:pPr>
              <w:jc w:val="center"/>
            </w:pPr>
            <w:r w:rsidRPr="003C623D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</w:tcPr>
          <w:p w:rsidR="00145171" w:rsidRPr="009F57A8" w:rsidRDefault="00145171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145171" w:rsidRPr="009F57A8" w:rsidRDefault="00145171" w:rsidP="00145171"/>
        </w:tc>
      </w:tr>
      <w:tr w:rsidR="00145171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145171" w:rsidRPr="009F57A8" w:rsidRDefault="00145171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3.</w:t>
            </w:r>
          </w:p>
        </w:tc>
        <w:tc>
          <w:tcPr>
            <w:tcW w:w="5387" w:type="dxa"/>
          </w:tcPr>
          <w:p w:rsidR="00145171" w:rsidRPr="009F57A8" w:rsidRDefault="00145171" w:rsidP="00145171">
            <w:r w:rsidRPr="009F57A8">
              <w:rPr>
                <w:sz w:val="22"/>
                <w:szCs w:val="22"/>
              </w:rPr>
              <w:t>Pomiary geometryczne (długości, kątów, powierzchni)</w:t>
            </w:r>
          </w:p>
        </w:tc>
        <w:tc>
          <w:tcPr>
            <w:tcW w:w="1559" w:type="dxa"/>
            <w:vAlign w:val="center"/>
          </w:tcPr>
          <w:p w:rsidR="00145171" w:rsidRPr="009F57A8" w:rsidRDefault="00145171" w:rsidP="00145171">
            <w:pPr>
              <w:jc w:val="center"/>
            </w:pPr>
            <w:r w:rsidRPr="009F57A8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</w:tcPr>
          <w:p w:rsidR="00145171" w:rsidRPr="009F57A8" w:rsidRDefault="00145171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145171" w:rsidRPr="009F57A8" w:rsidRDefault="00145171" w:rsidP="00145171"/>
        </w:tc>
      </w:tr>
      <w:tr w:rsidR="00145171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145171" w:rsidRPr="009F57A8" w:rsidRDefault="00145171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4.</w:t>
            </w:r>
          </w:p>
        </w:tc>
        <w:tc>
          <w:tcPr>
            <w:tcW w:w="5387" w:type="dxa"/>
          </w:tcPr>
          <w:p w:rsidR="00145171" w:rsidRPr="009F57A8" w:rsidRDefault="00145171" w:rsidP="00145171">
            <w:r w:rsidRPr="009F57A8">
              <w:rPr>
                <w:sz w:val="22"/>
                <w:szCs w:val="22"/>
              </w:rPr>
              <w:t xml:space="preserve">Elementy manipulacji obrazem (m. in.  przedstawienie </w:t>
            </w:r>
            <w:r w:rsidR="00F2503C">
              <w:rPr>
                <w:sz w:val="22"/>
                <w:szCs w:val="22"/>
              </w:rPr>
              <w:t xml:space="preserve">                </w:t>
            </w:r>
            <w:r w:rsidRPr="009F57A8">
              <w:rPr>
                <w:sz w:val="22"/>
                <w:szCs w:val="22"/>
              </w:rPr>
              <w:t>w negatywie, obrót obrazu i odbicia lustrzane, powiększenie obrazu, dodawanie obrazów).</w:t>
            </w:r>
          </w:p>
        </w:tc>
        <w:tc>
          <w:tcPr>
            <w:tcW w:w="1559" w:type="dxa"/>
            <w:vAlign w:val="center"/>
          </w:tcPr>
          <w:p w:rsidR="00145171" w:rsidRPr="009F57A8" w:rsidRDefault="003C623D" w:rsidP="00145171">
            <w:pPr>
              <w:jc w:val="center"/>
            </w:pPr>
            <w:r w:rsidRPr="003C623D">
              <w:rPr>
                <w:sz w:val="22"/>
                <w:szCs w:val="22"/>
              </w:rPr>
              <w:t>Tak/ podać</w:t>
            </w:r>
          </w:p>
        </w:tc>
        <w:tc>
          <w:tcPr>
            <w:tcW w:w="1417" w:type="dxa"/>
          </w:tcPr>
          <w:p w:rsidR="00145171" w:rsidRPr="009F57A8" w:rsidRDefault="00145171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145171" w:rsidRPr="009F57A8" w:rsidRDefault="00145171" w:rsidP="00145171"/>
        </w:tc>
      </w:tr>
      <w:tr w:rsidR="00145171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145171" w:rsidRPr="009F57A8" w:rsidRDefault="00145171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5.</w:t>
            </w:r>
          </w:p>
        </w:tc>
        <w:tc>
          <w:tcPr>
            <w:tcW w:w="5387" w:type="dxa"/>
            <w:vAlign w:val="center"/>
          </w:tcPr>
          <w:p w:rsidR="00145171" w:rsidRPr="009F57A8" w:rsidRDefault="00145171" w:rsidP="00145171">
            <w:r w:rsidRPr="009F57A8">
              <w:rPr>
                <w:sz w:val="22"/>
                <w:szCs w:val="22"/>
              </w:rPr>
              <w:t>Prezentacje Cine</w:t>
            </w:r>
          </w:p>
        </w:tc>
        <w:tc>
          <w:tcPr>
            <w:tcW w:w="1559" w:type="dxa"/>
            <w:vAlign w:val="center"/>
          </w:tcPr>
          <w:p w:rsidR="00145171" w:rsidRPr="009F57A8" w:rsidRDefault="00145171" w:rsidP="00145171">
            <w:pPr>
              <w:jc w:val="center"/>
            </w:pPr>
            <w:r w:rsidRPr="009F57A8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</w:tcPr>
          <w:p w:rsidR="00145171" w:rsidRPr="009F57A8" w:rsidRDefault="00145171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145171" w:rsidRPr="009F57A8" w:rsidRDefault="00145171" w:rsidP="00145171"/>
        </w:tc>
      </w:tr>
      <w:tr w:rsidR="00145171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145171" w:rsidRPr="009F57A8" w:rsidRDefault="00145171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6.</w:t>
            </w:r>
          </w:p>
        </w:tc>
        <w:tc>
          <w:tcPr>
            <w:tcW w:w="5387" w:type="dxa"/>
          </w:tcPr>
          <w:p w:rsidR="00145171" w:rsidRPr="009F57A8" w:rsidRDefault="00145171" w:rsidP="00145171">
            <w:r w:rsidRPr="009F57A8">
              <w:rPr>
                <w:sz w:val="22"/>
                <w:szCs w:val="22"/>
              </w:rPr>
              <w:t>Automatyczne tworzenie listy zaznaczeń i pomiarów (znalezisk) wykonywanych w trakcie analizy z możliwością automatycznego (bez przewijania obrazów) wywołania sekwencji obrazów odpowiadającej wybranemu zaznaczeniu lub pomiarowi z utworzonej listy</w:t>
            </w:r>
          </w:p>
        </w:tc>
        <w:tc>
          <w:tcPr>
            <w:tcW w:w="1559" w:type="dxa"/>
            <w:vAlign w:val="center"/>
          </w:tcPr>
          <w:p w:rsidR="00145171" w:rsidRPr="009F57A8" w:rsidRDefault="00145171" w:rsidP="00145171">
            <w:pPr>
              <w:jc w:val="center"/>
            </w:pPr>
            <w:r w:rsidRPr="009F57A8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</w:tcPr>
          <w:p w:rsidR="00145171" w:rsidRPr="009F57A8" w:rsidRDefault="00145171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145171" w:rsidRPr="009F57A8" w:rsidRDefault="00145171" w:rsidP="00145171"/>
        </w:tc>
      </w:tr>
      <w:tr w:rsidR="00145171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145171" w:rsidRPr="009F57A8" w:rsidRDefault="00145171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7.</w:t>
            </w:r>
          </w:p>
        </w:tc>
        <w:tc>
          <w:tcPr>
            <w:tcW w:w="5387" w:type="dxa"/>
            <w:vAlign w:val="center"/>
          </w:tcPr>
          <w:p w:rsidR="00145171" w:rsidRPr="009F57A8" w:rsidRDefault="00145171" w:rsidP="00145171">
            <w:r w:rsidRPr="009F57A8">
              <w:rPr>
                <w:sz w:val="22"/>
                <w:szCs w:val="22"/>
              </w:rPr>
              <w:t>Automatyczne usuwanie struktur kostnych z pozostawieniem wyłącznie zakontrastowanego drzewa naczyniowego</w:t>
            </w:r>
          </w:p>
        </w:tc>
        <w:tc>
          <w:tcPr>
            <w:tcW w:w="1559" w:type="dxa"/>
            <w:vAlign w:val="center"/>
          </w:tcPr>
          <w:p w:rsidR="00145171" w:rsidRPr="009F57A8" w:rsidRDefault="00145171" w:rsidP="00145171">
            <w:pPr>
              <w:jc w:val="center"/>
            </w:pPr>
            <w:r w:rsidRPr="009F57A8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</w:tcPr>
          <w:p w:rsidR="00145171" w:rsidRPr="009F57A8" w:rsidRDefault="00145171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145171" w:rsidRPr="009F57A8" w:rsidRDefault="00145171" w:rsidP="00145171"/>
        </w:tc>
      </w:tr>
      <w:tr w:rsidR="00145171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145171" w:rsidRPr="009F57A8" w:rsidRDefault="00145171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8.</w:t>
            </w:r>
          </w:p>
        </w:tc>
        <w:tc>
          <w:tcPr>
            <w:tcW w:w="5387" w:type="dxa"/>
            <w:vAlign w:val="center"/>
          </w:tcPr>
          <w:p w:rsidR="00145171" w:rsidRPr="009F57A8" w:rsidRDefault="00145171" w:rsidP="00145171">
            <w:r w:rsidRPr="009F57A8">
              <w:rPr>
                <w:sz w:val="22"/>
                <w:szCs w:val="22"/>
              </w:rPr>
              <w:t>Automatyczne usuwania obrazu stołu z obrazów CT</w:t>
            </w:r>
          </w:p>
        </w:tc>
        <w:tc>
          <w:tcPr>
            <w:tcW w:w="1559" w:type="dxa"/>
            <w:vAlign w:val="center"/>
          </w:tcPr>
          <w:p w:rsidR="00145171" w:rsidRPr="009F57A8" w:rsidRDefault="00145171" w:rsidP="00145171">
            <w:pPr>
              <w:jc w:val="center"/>
            </w:pPr>
            <w:r w:rsidRPr="009F57A8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</w:tcPr>
          <w:p w:rsidR="00145171" w:rsidRPr="009F57A8" w:rsidRDefault="00145171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145171" w:rsidRPr="009F57A8" w:rsidRDefault="00145171" w:rsidP="00145171"/>
        </w:tc>
      </w:tr>
      <w:tr w:rsidR="00145171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145171" w:rsidRPr="009F57A8" w:rsidRDefault="00145171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9.</w:t>
            </w:r>
          </w:p>
        </w:tc>
        <w:tc>
          <w:tcPr>
            <w:tcW w:w="5387" w:type="dxa"/>
            <w:vAlign w:val="center"/>
          </w:tcPr>
          <w:p w:rsidR="00145171" w:rsidRPr="009F57A8" w:rsidRDefault="00145171" w:rsidP="00145171">
            <w:r w:rsidRPr="009F57A8">
              <w:rPr>
                <w:sz w:val="22"/>
                <w:szCs w:val="22"/>
              </w:rPr>
              <w:t xml:space="preserve">Automatyczne numerowanie kręgów kręgosłupa </w:t>
            </w:r>
            <w:r w:rsidR="00F2503C">
              <w:rPr>
                <w:sz w:val="22"/>
                <w:szCs w:val="22"/>
              </w:rPr>
              <w:t xml:space="preserve">                                 </w:t>
            </w:r>
            <w:r w:rsidRPr="009F57A8">
              <w:rPr>
                <w:sz w:val="22"/>
                <w:szCs w:val="22"/>
              </w:rPr>
              <w:t xml:space="preserve">w badaniach odcinkowych jak i całego kręgosłupa </w:t>
            </w:r>
            <w:r w:rsidR="00F2503C">
              <w:rPr>
                <w:sz w:val="22"/>
                <w:szCs w:val="22"/>
              </w:rPr>
              <w:t xml:space="preserve">                                   </w:t>
            </w:r>
            <w:r w:rsidRPr="009F57A8">
              <w:rPr>
                <w:sz w:val="22"/>
                <w:szCs w:val="22"/>
              </w:rPr>
              <w:t>z obrazów CT i MR</w:t>
            </w:r>
          </w:p>
        </w:tc>
        <w:tc>
          <w:tcPr>
            <w:tcW w:w="1559" w:type="dxa"/>
            <w:vAlign w:val="center"/>
          </w:tcPr>
          <w:p w:rsidR="00145171" w:rsidRPr="009F57A8" w:rsidRDefault="00145171" w:rsidP="00145171">
            <w:pPr>
              <w:jc w:val="center"/>
            </w:pPr>
            <w:r w:rsidRPr="009F57A8">
              <w:rPr>
                <w:sz w:val="22"/>
                <w:szCs w:val="22"/>
              </w:rPr>
              <w:t>TAK/NIE</w:t>
            </w:r>
          </w:p>
        </w:tc>
        <w:tc>
          <w:tcPr>
            <w:tcW w:w="1417" w:type="dxa"/>
          </w:tcPr>
          <w:p w:rsidR="00145171" w:rsidRPr="009F57A8" w:rsidRDefault="00145171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145171" w:rsidRPr="009F57A8" w:rsidRDefault="00145171" w:rsidP="00145171"/>
          <w:p w:rsidR="00145171" w:rsidRPr="009F57A8" w:rsidRDefault="00145171" w:rsidP="00145171">
            <w:r w:rsidRPr="009F57A8">
              <w:rPr>
                <w:sz w:val="22"/>
                <w:szCs w:val="22"/>
              </w:rPr>
              <w:t>TAK – 10 pkt                  NIE – 0 pkt</w:t>
            </w:r>
          </w:p>
        </w:tc>
      </w:tr>
      <w:tr w:rsidR="00145171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145171" w:rsidRPr="009F57A8" w:rsidRDefault="00145171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10.</w:t>
            </w:r>
          </w:p>
        </w:tc>
        <w:tc>
          <w:tcPr>
            <w:tcW w:w="5387" w:type="dxa"/>
            <w:vAlign w:val="center"/>
          </w:tcPr>
          <w:p w:rsidR="00145171" w:rsidRPr="009F57A8" w:rsidRDefault="00145171" w:rsidP="00145171">
            <w:r w:rsidRPr="009F57A8">
              <w:rPr>
                <w:sz w:val="22"/>
                <w:szCs w:val="22"/>
              </w:rPr>
              <w:t>Automatyczne numerowanie żeber w badaniach CT</w:t>
            </w:r>
          </w:p>
        </w:tc>
        <w:tc>
          <w:tcPr>
            <w:tcW w:w="1559" w:type="dxa"/>
            <w:vAlign w:val="center"/>
          </w:tcPr>
          <w:p w:rsidR="00145171" w:rsidRPr="009F57A8" w:rsidRDefault="00145171" w:rsidP="00145171">
            <w:pPr>
              <w:jc w:val="center"/>
            </w:pPr>
            <w:r w:rsidRPr="009F57A8">
              <w:rPr>
                <w:sz w:val="22"/>
                <w:szCs w:val="22"/>
              </w:rPr>
              <w:t>TAK/NIE</w:t>
            </w:r>
          </w:p>
        </w:tc>
        <w:tc>
          <w:tcPr>
            <w:tcW w:w="1417" w:type="dxa"/>
          </w:tcPr>
          <w:p w:rsidR="00145171" w:rsidRPr="009F57A8" w:rsidRDefault="00145171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145171" w:rsidRPr="009F57A8" w:rsidRDefault="00145171" w:rsidP="00145171"/>
          <w:p w:rsidR="00145171" w:rsidRPr="009F57A8" w:rsidRDefault="00145171" w:rsidP="00145171">
            <w:r w:rsidRPr="009F57A8">
              <w:rPr>
                <w:sz w:val="22"/>
                <w:szCs w:val="22"/>
              </w:rPr>
              <w:t>TAK – 10 pkt                  NIE – 0 pkt</w:t>
            </w:r>
          </w:p>
        </w:tc>
      </w:tr>
      <w:tr w:rsidR="00145171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145171" w:rsidRPr="009F57A8" w:rsidRDefault="00145171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lastRenderedPageBreak/>
              <w:t>11.</w:t>
            </w:r>
          </w:p>
        </w:tc>
        <w:tc>
          <w:tcPr>
            <w:tcW w:w="5387" w:type="dxa"/>
            <w:vAlign w:val="center"/>
          </w:tcPr>
          <w:p w:rsidR="00145171" w:rsidRPr="009F57A8" w:rsidRDefault="00145171" w:rsidP="00145171">
            <w:r w:rsidRPr="009F57A8">
              <w:rPr>
                <w:sz w:val="22"/>
                <w:szCs w:val="22"/>
              </w:rPr>
              <w:t>Rekonstrukcje MIP, VRT.</w:t>
            </w:r>
          </w:p>
          <w:p w:rsidR="00145171" w:rsidRPr="009F57A8" w:rsidRDefault="00145171" w:rsidP="00145171">
            <w:r w:rsidRPr="009F57A8">
              <w:rPr>
                <w:sz w:val="22"/>
                <w:szCs w:val="22"/>
              </w:rPr>
              <w:t>Predefiniowana paleta ustawień dla rekonstrukcji VRT uwzględniająca typy badań, obszary anatomiczne</w:t>
            </w:r>
          </w:p>
        </w:tc>
        <w:tc>
          <w:tcPr>
            <w:tcW w:w="1559" w:type="dxa"/>
            <w:vAlign w:val="center"/>
          </w:tcPr>
          <w:p w:rsidR="00145171" w:rsidRPr="009F57A8" w:rsidRDefault="00145171" w:rsidP="00145171">
            <w:pPr>
              <w:jc w:val="center"/>
            </w:pPr>
            <w:r w:rsidRPr="009F57A8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</w:tcPr>
          <w:p w:rsidR="00145171" w:rsidRPr="009F57A8" w:rsidRDefault="00145171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145171" w:rsidRPr="009F57A8" w:rsidRDefault="00145171" w:rsidP="00145171"/>
        </w:tc>
      </w:tr>
      <w:tr w:rsidR="00145171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145171" w:rsidRPr="009F57A8" w:rsidRDefault="00145171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12.</w:t>
            </w:r>
          </w:p>
        </w:tc>
        <w:tc>
          <w:tcPr>
            <w:tcW w:w="5387" w:type="dxa"/>
          </w:tcPr>
          <w:p w:rsidR="00145171" w:rsidRPr="009F57A8" w:rsidRDefault="00145171" w:rsidP="00145171">
            <w:r w:rsidRPr="009F57A8">
              <w:rPr>
                <w:sz w:val="22"/>
                <w:szCs w:val="22"/>
              </w:rPr>
              <w:t>Reformatowanie wielopłaszczyznowe (MPR), rekonstrukcje wzdłuż dowolnej prostej (równoległe lub promieniste) lub krzywej.</w:t>
            </w:r>
          </w:p>
        </w:tc>
        <w:tc>
          <w:tcPr>
            <w:tcW w:w="1559" w:type="dxa"/>
            <w:vAlign w:val="center"/>
          </w:tcPr>
          <w:p w:rsidR="00145171" w:rsidRPr="009F57A8" w:rsidRDefault="00145171" w:rsidP="00145171">
            <w:pPr>
              <w:jc w:val="center"/>
            </w:pPr>
            <w:r w:rsidRPr="009F57A8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</w:tcPr>
          <w:p w:rsidR="00145171" w:rsidRPr="009F57A8" w:rsidRDefault="00145171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145171" w:rsidRPr="009F57A8" w:rsidRDefault="00145171" w:rsidP="00145171"/>
        </w:tc>
      </w:tr>
      <w:tr w:rsidR="00145171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145171" w:rsidRPr="009F57A8" w:rsidRDefault="00145171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13.</w:t>
            </w:r>
          </w:p>
        </w:tc>
        <w:tc>
          <w:tcPr>
            <w:tcW w:w="5387" w:type="dxa"/>
            <w:vAlign w:val="center"/>
          </w:tcPr>
          <w:p w:rsidR="00145171" w:rsidRPr="009F57A8" w:rsidRDefault="00145171" w:rsidP="00145171">
            <w:r w:rsidRPr="009F57A8">
              <w:rPr>
                <w:sz w:val="22"/>
                <w:szCs w:val="22"/>
              </w:rPr>
              <w:t xml:space="preserve">Rekonstrukcje 3D typu Cinematic Rendering, bazujące </w:t>
            </w:r>
            <w:r w:rsidR="00F2503C">
              <w:rPr>
                <w:sz w:val="22"/>
                <w:szCs w:val="22"/>
              </w:rPr>
              <w:t xml:space="preserve">                  </w:t>
            </w:r>
            <w:r w:rsidRPr="009F57A8">
              <w:rPr>
                <w:sz w:val="22"/>
                <w:szCs w:val="22"/>
              </w:rPr>
              <w:t xml:space="preserve">na dokładnej fizycznej symulacji oddziaływania światła </w:t>
            </w:r>
            <w:r w:rsidR="00F2503C">
              <w:rPr>
                <w:sz w:val="22"/>
                <w:szCs w:val="22"/>
              </w:rPr>
              <w:t xml:space="preserve">                  </w:t>
            </w:r>
            <w:r w:rsidRPr="009F57A8">
              <w:rPr>
                <w:sz w:val="22"/>
                <w:szCs w:val="22"/>
              </w:rPr>
              <w:t>z materią, realizujące realistyczny rendering: kształtów, rozpraszania światła, głębokości (cieni).</w:t>
            </w:r>
          </w:p>
        </w:tc>
        <w:tc>
          <w:tcPr>
            <w:tcW w:w="1559" w:type="dxa"/>
            <w:vAlign w:val="center"/>
          </w:tcPr>
          <w:p w:rsidR="00145171" w:rsidRPr="009F57A8" w:rsidRDefault="00145171" w:rsidP="00145171">
            <w:pPr>
              <w:jc w:val="center"/>
            </w:pPr>
            <w:r w:rsidRPr="009F57A8">
              <w:rPr>
                <w:sz w:val="22"/>
                <w:szCs w:val="22"/>
              </w:rPr>
              <w:t>TAK/NIE</w:t>
            </w:r>
          </w:p>
        </w:tc>
        <w:tc>
          <w:tcPr>
            <w:tcW w:w="1417" w:type="dxa"/>
          </w:tcPr>
          <w:p w:rsidR="00145171" w:rsidRPr="009F57A8" w:rsidRDefault="00145171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145171" w:rsidRPr="009F57A8" w:rsidRDefault="00145171" w:rsidP="00145171"/>
          <w:p w:rsidR="00145171" w:rsidRPr="009F57A8" w:rsidRDefault="00145171" w:rsidP="00145171">
            <w:r w:rsidRPr="009F57A8">
              <w:rPr>
                <w:sz w:val="22"/>
                <w:szCs w:val="22"/>
              </w:rPr>
              <w:t>TAK – 20 pkt                  NIE – 0 pkt</w:t>
            </w:r>
          </w:p>
        </w:tc>
      </w:tr>
      <w:tr w:rsidR="00145171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145171" w:rsidRPr="009F57A8" w:rsidRDefault="00145171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14.</w:t>
            </w:r>
          </w:p>
        </w:tc>
        <w:tc>
          <w:tcPr>
            <w:tcW w:w="5387" w:type="dxa"/>
            <w:vAlign w:val="center"/>
          </w:tcPr>
          <w:p w:rsidR="00145171" w:rsidRPr="009F57A8" w:rsidRDefault="00145171" w:rsidP="00145171">
            <w:r w:rsidRPr="009F57A8">
              <w:rPr>
                <w:sz w:val="22"/>
                <w:szCs w:val="22"/>
              </w:rPr>
              <w:t>Oprogramowanie umożliwiające ocenę obrazów pochodzących z akwizycji dwuenergetyczne</w:t>
            </w:r>
          </w:p>
        </w:tc>
        <w:tc>
          <w:tcPr>
            <w:tcW w:w="1559" w:type="dxa"/>
            <w:vAlign w:val="center"/>
          </w:tcPr>
          <w:p w:rsidR="00145171" w:rsidRPr="009F57A8" w:rsidRDefault="00145171" w:rsidP="00145171">
            <w:pPr>
              <w:jc w:val="center"/>
            </w:pPr>
            <w:r w:rsidRPr="009F57A8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</w:tcPr>
          <w:p w:rsidR="00145171" w:rsidRPr="009F57A8" w:rsidRDefault="00145171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145171" w:rsidRPr="009F57A8" w:rsidRDefault="00145171" w:rsidP="00145171"/>
        </w:tc>
      </w:tr>
      <w:tr w:rsidR="00145171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145171" w:rsidRPr="009F57A8" w:rsidRDefault="00145171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15.</w:t>
            </w:r>
          </w:p>
        </w:tc>
        <w:tc>
          <w:tcPr>
            <w:tcW w:w="5387" w:type="dxa"/>
            <w:vAlign w:val="center"/>
          </w:tcPr>
          <w:p w:rsidR="00145171" w:rsidRPr="009F57A8" w:rsidRDefault="00145171" w:rsidP="00145171">
            <w:r w:rsidRPr="009F57A8">
              <w:rPr>
                <w:sz w:val="22"/>
                <w:szCs w:val="22"/>
              </w:rPr>
              <w:t>Oprogramowanie umożliwiające wyświetlanie obrazów monoenergetycznych o ściśle określonej energii (z zakresu min. 60 - 130keV) pochodzących z akwizycji dwuenergetycznej, w tym z wizualizacją obrazu optymalnego kontrastu.</w:t>
            </w:r>
            <w:r w:rsidRPr="009F57A8">
              <w:rPr>
                <w:sz w:val="22"/>
                <w:szCs w:val="22"/>
              </w:rPr>
              <w:br/>
              <w:t>Licencja dla 1 jednoczesnego użytkownika.</w:t>
            </w:r>
          </w:p>
        </w:tc>
        <w:tc>
          <w:tcPr>
            <w:tcW w:w="1559" w:type="dxa"/>
            <w:vAlign w:val="center"/>
          </w:tcPr>
          <w:p w:rsidR="00145171" w:rsidRPr="009F57A8" w:rsidRDefault="00145171" w:rsidP="00145171">
            <w:pPr>
              <w:jc w:val="center"/>
            </w:pPr>
            <w:r w:rsidRPr="009F57A8">
              <w:rPr>
                <w:sz w:val="22"/>
                <w:szCs w:val="22"/>
              </w:rPr>
              <w:t>TAK/NIE</w:t>
            </w:r>
          </w:p>
        </w:tc>
        <w:tc>
          <w:tcPr>
            <w:tcW w:w="1417" w:type="dxa"/>
          </w:tcPr>
          <w:p w:rsidR="00145171" w:rsidRPr="009F57A8" w:rsidRDefault="00145171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145171" w:rsidRPr="009F57A8" w:rsidRDefault="00145171" w:rsidP="00145171"/>
          <w:p w:rsidR="00145171" w:rsidRPr="009F57A8" w:rsidRDefault="00145171" w:rsidP="00145171"/>
          <w:p w:rsidR="00145171" w:rsidRPr="009F57A8" w:rsidRDefault="00145171" w:rsidP="00145171">
            <w:r w:rsidRPr="009F57A8">
              <w:rPr>
                <w:sz w:val="22"/>
                <w:szCs w:val="22"/>
              </w:rPr>
              <w:t>TAK – 10 pkt                  NIE – 0 pkt</w:t>
            </w:r>
          </w:p>
        </w:tc>
      </w:tr>
      <w:tr w:rsidR="00145171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145171" w:rsidRPr="009F57A8" w:rsidRDefault="00145171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16.</w:t>
            </w:r>
          </w:p>
        </w:tc>
        <w:tc>
          <w:tcPr>
            <w:tcW w:w="5387" w:type="dxa"/>
            <w:vAlign w:val="center"/>
          </w:tcPr>
          <w:p w:rsidR="00145171" w:rsidRPr="009F57A8" w:rsidRDefault="00145171" w:rsidP="00145171">
            <w:r w:rsidRPr="009F57A8">
              <w:rPr>
                <w:sz w:val="22"/>
                <w:szCs w:val="22"/>
              </w:rPr>
              <w:t xml:space="preserve">Oprogramowanie do oceny perfuzji mózgu umożliwiające ocenę ilościową i jakościową (mapy barwne) co najmniej następujących parametrów: rBF (miejscowy przepływ krwi), rBV (miejscowa objętość krwi) oraz TTP (czas </w:t>
            </w:r>
            <w:r w:rsidR="00F2503C">
              <w:rPr>
                <w:sz w:val="22"/>
                <w:szCs w:val="22"/>
              </w:rPr>
              <w:t xml:space="preserve">                    </w:t>
            </w:r>
            <w:r w:rsidRPr="009F57A8">
              <w:rPr>
                <w:sz w:val="22"/>
                <w:szCs w:val="22"/>
              </w:rPr>
              <w:t>do szczytu krzywej wzmocnienia) i MTT (średni czas przejścia) i PS (ocena bariery przepuszczalności błon komórkowych).</w:t>
            </w:r>
            <w:r w:rsidRPr="009F57A8">
              <w:rPr>
                <w:sz w:val="22"/>
                <w:szCs w:val="22"/>
              </w:rPr>
              <w:br/>
              <w:t>Licencja dla 2 jednoczesnych użytkowników.</w:t>
            </w:r>
          </w:p>
        </w:tc>
        <w:tc>
          <w:tcPr>
            <w:tcW w:w="1559" w:type="dxa"/>
            <w:vAlign w:val="center"/>
          </w:tcPr>
          <w:p w:rsidR="00145171" w:rsidRPr="009F57A8" w:rsidRDefault="00145171" w:rsidP="00145171">
            <w:pPr>
              <w:jc w:val="center"/>
            </w:pPr>
            <w:r w:rsidRPr="009F57A8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</w:tcPr>
          <w:p w:rsidR="00145171" w:rsidRPr="009F57A8" w:rsidRDefault="00145171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145171" w:rsidRPr="009F57A8" w:rsidRDefault="00145171" w:rsidP="00145171"/>
        </w:tc>
      </w:tr>
      <w:tr w:rsidR="00145171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145171" w:rsidRPr="009F57A8" w:rsidRDefault="00145171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17.</w:t>
            </w:r>
          </w:p>
        </w:tc>
        <w:tc>
          <w:tcPr>
            <w:tcW w:w="5387" w:type="dxa"/>
            <w:vAlign w:val="center"/>
          </w:tcPr>
          <w:p w:rsidR="00145171" w:rsidRPr="009F57A8" w:rsidRDefault="00145171" w:rsidP="00145171">
            <w:r w:rsidRPr="009F57A8">
              <w:rPr>
                <w:sz w:val="22"/>
                <w:szCs w:val="22"/>
              </w:rPr>
              <w:t xml:space="preserve">Oprogramowanie do automatycznego usuwania kości </w:t>
            </w:r>
            <w:r w:rsidR="00F2503C">
              <w:rPr>
                <w:sz w:val="22"/>
                <w:szCs w:val="22"/>
              </w:rPr>
              <w:t xml:space="preserve">                          </w:t>
            </w:r>
            <w:r w:rsidRPr="009F57A8">
              <w:rPr>
                <w:sz w:val="22"/>
                <w:szCs w:val="22"/>
              </w:rPr>
              <w:t xml:space="preserve">w obrębie czaszki i szyi metodą porównawczą typu DSA na bazie dwóch zestawów danych obrazowych, przed i po podaniu środka kontrastującego. </w:t>
            </w:r>
            <w:r w:rsidRPr="009F57A8">
              <w:rPr>
                <w:sz w:val="22"/>
                <w:szCs w:val="22"/>
              </w:rPr>
              <w:br/>
              <w:t>Licencja dla 2 jednoczesnych użytkowników.</w:t>
            </w:r>
          </w:p>
        </w:tc>
        <w:tc>
          <w:tcPr>
            <w:tcW w:w="1559" w:type="dxa"/>
            <w:vAlign w:val="center"/>
          </w:tcPr>
          <w:p w:rsidR="00145171" w:rsidRPr="009F57A8" w:rsidRDefault="00145171" w:rsidP="00145171">
            <w:pPr>
              <w:jc w:val="center"/>
            </w:pPr>
            <w:r w:rsidRPr="009F57A8">
              <w:rPr>
                <w:sz w:val="22"/>
                <w:szCs w:val="22"/>
              </w:rPr>
              <w:t>TAK/NIE</w:t>
            </w:r>
          </w:p>
        </w:tc>
        <w:tc>
          <w:tcPr>
            <w:tcW w:w="1417" w:type="dxa"/>
          </w:tcPr>
          <w:p w:rsidR="00145171" w:rsidRPr="009F57A8" w:rsidRDefault="00145171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145171" w:rsidRPr="009F57A8" w:rsidRDefault="00145171" w:rsidP="00145171"/>
          <w:p w:rsidR="00145171" w:rsidRPr="009F57A8" w:rsidRDefault="00145171" w:rsidP="00145171"/>
          <w:p w:rsidR="00145171" w:rsidRPr="009F57A8" w:rsidRDefault="00145171" w:rsidP="00145171">
            <w:r w:rsidRPr="009F57A8">
              <w:rPr>
                <w:sz w:val="22"/>
                <w:szCs w:val="22"/>
              </w:rPr>
              <w:t>TAK – 10 pkt                  NIE – 0 pkt</w:t>
            </w:r>
          </w:p>
        </w:tc>
      </w:tr>
      <w:tr w:rsidR="00145171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145171" w:rsidRPr="009F57A8" w:rsidRDefault="00145171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18.</w:t>
            </w:r>
          </w:p>
        </w:tc>
        <w:tc>
          <w:tcPr>
            <w:tcW w:w="5387" w:type="dxa"/>
            <w:vAlign w:val="center"/>
          </w:tcPr>
          <w:p w:rsidR="00145171" w:rsidRPr="009F57A8" w:rsidRDefault="00145171" w:rsidP="00145171">
            <w:r w:rsidRPr="009F57A8">
              <w:rPr>
                <w:sz w:val="22"/>
                <w:szCs w:val="22"/>
              </w:rPr>
              <w:t xml:space="preserve">Oprogramowanie do oceny obwodowej struktury naczyniowej z rozwinięciem wzdłuż linii centralnej naczynia, pomiarem średnicy, pola przekroju </w:t>
            </w:r>
            <w:r w:rsidR="00F2503C">
              <w:rPr>
                <w:sz w:val="22"/>
                <w:szCs w:val="22"/>
              </w:rPr>
              <w:t xml:space="preserve">                                    </w:t>
            </w:r>
            <w:r w:rsidRPr="009F57A8">
              <w:rPr>
                <w:sz w:val="22"/>
                <w:szCs w:val="22"/>
              </w:rPr>
              <w:t xml:space="preserve">w płaszczyźnie prostopadłej, światła naczynia </w:t>
            </w:r>
            <w:r w:rsidR="00F2503C">
              <w:rPr>
                <w:sz w:val="22"/>
                <w:szCs w:val="22"/>
              </w:rPr>
              <w:t xml:space="preserve">                                      </w:t>
            </w:r>
            <w:r w:rsidRPr="009F57A8">
              <w:rPr>
                <w:sz w:val="22"/>
                <w:szCs w:val="22"/>
              </w:rPr>
              <w:t xml:space="preserve">i automatycznego wyznaczania stenozy oraz możliwością oceny blaszki miażdżycowej. </w:t>
            </w:r>
            <w:r w:rsidRPr="009F57A8">
              <w:rPr>
                <w:sz w:val="22"/>
                <w:szCs w:val="22"/>
              </w:rPr>
              <w:br/>
              <w:t>Licencja dla 2 jednoczesnych użytkowników.</w:t>
            </w:r>
          </w:p>
        </w:tc>
        <w:tc>
          <w:tcPr>
            <w:tcW w:w="1559" w:type="dxa"/>
            <w:vAlign w:val="center"/>
          </w:tcPr>
          <w:p w:rsidR="00145171" w:rsidRPr="009F57A8" w:rsidRDefault="00145171" w:rsidP="00145171">
            <w:pPr>
              <w:jc w:val="center"/>
            </w:pPr>
            <w:r w:rsidRPr="009F57A8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</w:tcPr>
          <w:p w:rsidR="00145171" w:rsidRPr="009F57A8" w:rsidRDefault="00145171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145171" w:rsidRPr="009F57A8" w:rsidRDefault="00145171" w:rsidP="00145171"/>
        </w:tc>
      </w:tr>
      <w:tr w:rsidR="00145171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145171" w:rsidRPr="009F57A8" w:rsidRDefault="00145171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19.</w:t>
            </w:r>
          </w:p>
        </w:tc>
        <w:tc>
          <w:tcPr>
            <w:tcW w:w="5387" w:type="dxa"/>
          </w:tcPr>
          <w:p w:rsidR="00145171" w:rsidRPr="009F57A8" w:rsidRDefault="00145171" w:rsidP="00145171">
            <w:r w:rsidRPr="009F57A8">
              <w:rPr>
                <w:sz w:val="22"/>
                <w:szCs w:val="22"/>
              </w:rPr>
              <w:t xml:space="preserve">Oprogramowanie do dynamicznej oceny naczyniowej 4D </w:t>
            </w:r>
            <w:r w:rsidR="00F2503C">
              <w:rPr>
                <w:sz w:val="22"/>
                <w:szCs w:val="22"/>
              </w:rPr>
              <w:t xml:space="preserve"> </w:t>
            </w:r>
            <w:r w:rsidRPr="009F57A8">
              <w:rPr>
                <w:sz w:val="22"/>
                <w:szCs w:val="22"/>
              </w:rPr>
              <w:t>z możliwością oceny wybranej fazy i automatyczną kalkulacją tMIP (Temporal Maximum Intensity Projection).</w:t>
            </w:r>
            <w:r w:rsidR="00095564">
              <w:t xml:space="preserve"> </w:t>
            </w:r>
            <w:r w:rsidRPr="009F57A8">
              <w:rPr>
                <w:sz w:val="22"/>
                <w:szCs w:val="22"/>
              </w:rPr>
              <w:t>Licencja dla 1 jednoczesnego użytkownika.</w:t>
            </w:r>
          </w:p>
        </w:tc>
        <w:tc>
          <w:tcPr>
            <w:tcW w:w="1559" w:type="dxa"/>
            <w:vAlign w:val="center"/>
          </w:tcPr>
          <w:p w:rsidR="00145171" w:rsidRPr="009F57A8" w:rsidRDefault="00145171" w:rsidP="00145171">
            <w:pPr>
              <w:jc w:val="center"/>
            </w:pPr>
            <w:r w:rsidRPr="009F57A8">
              <w:rPr>
                <w:sz w:val="22"/>
                <w:szCs w:val="22"/>
              </w:rPr>
              <w:t>TAK/NIE</w:t>
            </w:r>
          </w:p>
        </w:tc>
        <w:tc>
          <w:tcPr>
            <w:tcW w:w="1417" w:type="dxa"/>
          </w:tcPr>
          <w:p w:rsidR="00145171" w:rsidRPr="009F57A8" w:rsidRDefault="00145171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145171" w:rsidRPr="009F57A8" w:rsidRDefault="00145171" w:rsidP="00145171"/>
          <w:p w:rsidR="00145171" w:rsidRPr="009F57A8" w:rsidRDefault="00145171" w:rsidP="00145171">
            <w:r w:rsidRPr="009F57A8">
              <w:rPr>
                <w:sz w:val="22"/>
                <w:szCs w:val="22"/>
              </w:rPr>
              <w:t>TAK – 20 pkt                  NIE – 0 pkt</w:t>
            </w:r>
          </w:p>
        </w:tc>
      </w:tr>
      <w:tr w:rsidR="00145171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145171" w:rsidRPr="009F57A8" w:rsidRDefault="00145171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20.</w:t>
            </w:r>
          </w:p>
        </w:tc>
        <w:tc>
          <w:tcPr>
            <w:tcW w:w="5387" w:type="dxa"/>
            <w:vAlign w:val="center"/>
          </w:tcPr>
          <w:p w:rsidR="00145171" w:rsidRPr="009F57A8" w:rsidRDefault="00145171" w:rsidP="00145171">
            <w:r w:rsidRPr="009F57A8">
              <w:rPr>
                <w:sz w:val="22"/>
                <w:szCs w:val="22"/>
              </w:rPr>
              <w:t xml:space="preserve">Automatyczne wsparcie w badaniach CT w procesie planowania stentu z uwzględnieniem istniejących na rynku stentgraftów (min. trzy rodzaje)  </w:t>
            </w:r>
            <w:r w:rsidRPr="009F57A8">
              <w:rPr>
                <w:sz w:val="22"/>
                <w:szCs w:val="22"/>
              </w:rPr>
              <w:br/>
              <w:t>Licencja dla 1 jednoczesnego użytkownika.</w:t>
            </w:r>
          </w:p>
        </w:tc>
        <w:tc>
          <w:tcPr>
            <w:tcW w:w="1559" w:type="dxa"/>
            <w:vAlign w:val="center"/>
          </w:tcPr>
          <w:p w:rsidR="00145171" w:rsidRPr="009F57A8" w:rsidRDefault="00145171" w:rsidP="00145171">
            <w:pPr>
              <w:jc w:val="center"/>
            </w:pPr>
            <w:r w:rsidRPr="009F57A8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</w:tcPr>
          <w:p w:rsidR="00145171" w:rsidRPr="009F57A8" w:rsidRDefault="00145171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145171" w:rsidRPr="009F57A8" w:rsidRDefault="00145171" w:rsidP="00145171"/>
        </w:tc>
      </w:tr>
      <w:tr w:rsidR="00145171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145171" w:rsidRPr="009F57A8" w:rsidRDefault="00145171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21.</w:t>
            </w:r>
          </w:p>
        </w:tc>
        <w:tc>
          <w:tcPr>
            <w:tcW w:w="5387" w:type="dxa"/>
            <w:vAlign w:val="center"/>
          </w:tcPr>
          <w:p w:rsidR="00145171" w:rsidRPr="009F57A8" w:rsidRDefault="00145171" w:rsidP="00145171">
            <w:r w:rsidRPr="009F57A8">
              <w:rPr>
                <w:sz w:val="22"/>
                <w:szCs w:val="22"/>
              </w:rPr>
              <w:t xml:space="preserve">Oprogramowanie zintegrowane z serwerem aplikacyjnym, do dystrybucji badań na oddziały (serwer dystrybucyjny), umożliwiające na natychmiastowe otwieranie badań dostępnych w ramach serwera aplikacyjnego z poziomu przeglądarek internetowych (IE, Safari, Android) także </w:t>
            </w:r>
            <w:r w:rsidR="00F2503C">
              <w:rPr>
                <w:sz w:val="22"/>
                <w:szCs w:val="22"/>
              </w:rPr>
              <w:t xml:space="preserve">                     </w:t>
            </w:r>
            <w:r w:rsidRPr="009F57A8">
              <w:rPr>
                <w:sz w:val="22"/>
                <w:szCs w:val="22"/>
              </w:rPr>
              <w:t>na urządzeniach przenośnych np. IPAD.</w:t>
            </w:r>
          </w:p>
          <w:p w:rsidR="00145171" w:rsidRPr="009F57A8" w:rsidRDefault="00145171" w:rsidP="00145171">
            <w:r w:rsidRPr="009F57A8">
              <w:rPr>
                <w:sz w:val="22"/>
                <w:szCs w:val="22"/>
              </w:rPr>
              <w:t xml:space="preserve">Oprogramowanie umożliwiające podstawowe funkcjonalności do analizy obrazów: </w:t>
            </w:r>
          </w:p>
          <w:p w:rsidR="00145171" w:rsidRPr="009F57A8" w:rsidRDefault="00145171" w:rsidP="00145171">
            <w:pPr>
              <w:numPr>
                <w:ilvl w:val="0"/>
                <w:numId w:val="70"/>
              </w:numPr>
              <w:suppressAutoHyphens/>
            </w:pPr>
            <w:r w:rsidRPr="009F57A8">
              <w:rPr>
                <w:sz w:val="22"/>
                <w:szCs w:val="22"/>
              </w:rPr>
              <w:t>rekonstrukcje VRT, MIP, MPR</w:t>
            </w:r>
          </w:p>
          <w:p w:rsidR="00145171" w:rsidRPr="009F57A8" w:rsidRDefault="00145171" w:rsidP="00145171">
            <w:pPr>
              <w:numPr>
                <w:ilvl w:val="0"/>
                <w:numId w:val="69"/>
              </w:numPr>
              <w:suppressAutoHyphens/>
            </w:pPr>
            <w:r w:rsidRPr="009F57A8">
              <w:rPr>
                <w:sz w:val="22"/>
                <w:szCs w:val="22"/>
              </w:rPr>
              <w:t>zmiana okna wyświetlania</w:t>
            </w:r>
          </w:p>
          <w:p w:rsidR="00145171" w:rsidRPr="009F57A8" w:rsidRDefault="00145171" w:rsidP="00145171">
            <w:pPr>
              <w:numPr>
                <w:ilvl w:val="0"/>
                <w:numId w:val="69"/>
              </w:numPr>
              <w:suppressAutoHyphens/>
            </w:pPr>
            <w:r w:rsidRPr="009F57A8">
              <w:rPr>
                <w:sz w:val="22"/>
                <w:szCs w:val="22"/>
              </w:rPr>
              <w:t xml:space="preserve">biblioteka układów wyświetlania (layouty) </w:t>
            </w:r>
          </w:p>
          <w:p w:rsidR="00145171" w:rsidRPr="009F57A8" w:rsidRDefault="00145171" w:rsidP="00145171">
            <w:pPr>
              <w:numPr>
                <w:ilvl w:val="0"/>
                <w:numId w:val="69"/>
              </w:numPr>
              <w:suppressAutoHyphens/>
            </w:pPr>
            <w:r w:rsidRPr="009F57A8">
              <w:rPr>
                <w:sz w:val="22"/>
                <w:szCs w:val="22"/>
              </w:rPr>
              <w:lastRenderedPageBreak/>
              <w:t>podstawowe pomiary na obrazach: odległości, kąty, zaznaczenie</w:t>
            </w:r>
          </w:p>
          <w:p w:rsidR="00145171" w:rsidRPr="009F57A8" w:rsidRDefault="00145171" w:rsidP="00145171">
            <w:r w:rsidRPr="009F57A8">
              <w:rPr>
                <w:sz w:val="22"/>
                <w:szCs w:val="22"/>
              </w:rPr>
              <w:t>Licencja dla 1 jednoczesnego użytkownika.</w:t>
            </w:r>
          </w:p>
        </w:tc>
        <w:tc>
          <w:tcPr>
            <w:tcW w:w="1559" w:type="dxa"/>
            <w:vAlign w:val="center"/>
          </w:tcPr>
          <w:p w:rsidR="00145171" w:rsidRPr="009F57A8" w:rsidRDefault="00145171" w:rsidP="00145171">
            <w:pPr>
              <w:jc w:val="center"/>
            </w:pPr>
            <w:r w:rsidRPr="009F57A8">
              <w:rPr>
                <w:sz w:val="22"/>
                <w:szCs w:val="22"/>
              </w:rPr>
              <w:lastRenderedPageBreak/>
              <w:t>TAK/NIE</w:t>
            </w:r>
          </w:p>
        </w:tc>
        <w:tc>
          <w:tcPr>
            <w:tcW w:w="1417" w:type="dxa"/>
          </w:tcPr>
          <w:p w:rsidR="00145171" w:rsidRPr="009F57A8" w:rsidRDefault="00145171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145171" w:rsidRPr="009F57A8" w:rsidRDefault="00145171" w:rsidP="00145171"/>
          <w:p w:rsidR="00145171" w:rsidRPr="009F57A8" w:rsidRDefault="00145171" w:rsidP="00145171"/>
          <w:p w:rsidR="00145171" w:rsidRPr="009F57A8" w:rsidRDefault="00145171" w:rsidP="00145171"/>
          <w:p w:rsidR="00145171" w:rsidRPr="009F57A8" w:rsidRDefault="00145171" w:rsidP="00145171"/>
          <w:p w:rsidR="00145171" w:rsidRPr="009F57A8" w:rsidRDefault="00145171" w:rsidP="00145171">
            <w:r w:rsidRPr="009F57A8">
              <w:rPr>
                <w:sz w:val="22"/>
                <w:szCs w:val="22"/>
              </w:rPr>
              <w:t>TAK – 20 pkt                  NIE – 0 pkt</w:t>
            </w:r>
          </w:p>
        </w:tc>
      </w:tr>
      <w:tr w:rsidR="00145171" w:rsidRPr="00B805DC" w:rsidTr="00A878ED">
        <w:trPr>
          <w:trHeight w:val="138"/>
          <w:jc w:val="center"/>
        </w:trPr>
        <w:tc>
          <w:tcPr>
            <w:tcW w:w="11052" w:type="dxa"/>
            <w:gridSpan w:val="5"/>
            <w:vAlign w:val="center"/>
          </w:tcPr>
          <w:p w:rsidR="00145171" w:rsidRPr="009F57A8" w:rsidRDefault="00145171" w:rsidP="00145171">
            <w:pPr>
              <w:pStyle w:val="Akapitzlist"/>
              <w:numPr>
                <w:ilvl w:val="0"/>
                <w:numId w:val="72"/>
              </w:numPr>
              <w:jc w:val="center"/>
              <w:rPr>
                <w:sz w:val="22"/>
                <w:szCs w:val="22"/>
              </w:rPr>
            </w:pPr>
            <w:r w:rsidRPr="009F57A8">
              <w:rPr>
                <w:b/>
                <w:sz w:val="22"/>
                <w:szCs w:val="22"/>
              </w:rPr>
              <w:lastRenderedPageBreak/>
              <w:t>AKCESORIA</w:t>
            </w:r>
          </w:p>
        </w:tc>
      </w:tr>
      <w:tr w:rsidR="00DB6572" w:rsidRPr="00B805DC" w:rsidTr="00A878ED">
        <w:trPr>
          <w:trHeight w:val="138"/>
          <w:jc w:val="center"/>
        </w:trPr>
        <w:tc>
          <w:tcPr>
            <w:tcW w:w="11052" w:type="dxa"/>
            <w:gridSpan w:val="5"/>
            <w:vAlign w:val="center"/>
          </w:tcPr>
          <w:p w:rsidR="00DB6572" w:rsidRPr="009F57A8" w:rsidRDefault="00DB6572" w:rsidP="00DB6572">
            <w:pPr>
              <w:jc w:val="center"/>
            </w:pPr>
            <w:r w:rsidRPr="009F57A8">
              <w:rPr>
                <w:sz w:val="22"/>
                <w:szCs w:val="22"/>
              </w:rPr>
              <w:t>WSTRZYKIWACZ KONTRASTU</w:t>
            </w:r>
          </w:p>
        </w:tc>
      </w:tr>
      <w:tr w:rsidR="00DB6572" w:rsidRPr="00B805DC" w:rsidTr="003C623D">
        <w:trPr>
          <w:trHeight w:val="414"/>
          <w:jc w:val="center"/>
        </w:trPr>
        <w:tc>
          <w:tcPr>
            <w:tcW w:w="704" w:type="dxa"/>
            <w:vAlign w:val="center"/>
          </w:tcPr>
          <w:p w:rsidR="00DB6572" w:rsidRPr="009F57A8" w:rsidRDefault="00DB6572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1.</w:t>
            </w: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:rsidR="00DB6572" w:rsidRPr="009F57A8" w:rsidRDefault="00DB6572" w:rsidP="00DB6572">
            <w:pPr>
              <w:autoSpaceDE w:val="0"/>
              <w:autoSpaceDN w:val="0"/>
              <w:adjustRightInd w:val="0"/>
              <w:spacing w:after="240"/>
            </w:pPr>
            <w:r w:rsidRPr="009F57A8">
              <w:rPr>
                <w:sz w:val="22"/>
                <w:szCs w:val="22"/>
              </w:rPr>
              <w:t>Wstrzykiwacz bezwkładowy, 3 kanałowy  do Tomografii Komputerowej.</w:t>
            </w:r>
          </w:p>
        </w:tc>
        <w:tc>
          <w:tcPr>
            <w:tcW w:w="1559" w:type="dxa"/>
            <w:vAlign w:val="center"/>
          </w:tcPr>
          <w:p w:rsidR="00DB6572" w:rsidRPr="009F57A8" w:rsidRDefault="00DB6572" w:rsidP="00DB6572">
            <w:pPr>
              <w:jc w:val="center"/>
            </w:pPr>
            <w:r w:rsidRPr="009F57A8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</w:tcPr>
          <w:p w:rsidR="00DB6572" w:rsidRPr="009F57A8" w:rsidRDefault="00DB6572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DB6572" w:rsidRPr="009F57A8" w:rsidRDefault="00DB6572" w:rsidP="00DB6572"/>
        </w:tc>
      </w:tr>
      <w:tr w:rsidR="00DB6572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DB6572" w:rsidRPr="009F57A8" w:rsidRDefault="00DB6572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2.</w:t>
            </w: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:rsidR="00DB6572" w:rsidRPr="009F57A8" w:rsidRDefault="00DB6572" w:rsidP="005E5D23">
            <w:pPr>
              <w:autoSpaceDE w:val="0"/>
              <w:autoSpaceDN w:val="0"/>
              <w:adjustRightInd w:val="0"/>
              <w:spacing w:after="240"/>
            </w:pPr>
            <w:r w:rsidRPr="009F57A8">
              <w:rPr>
                <w:sz w:val="22"/>
                <w:szCs w:val="22"/>
              </w:rPr>
              <w:t>Urządzenie fabrycznie nowe</w:t>
            </w:r>
            <w:r w:rsidR="005E5D23">
              <w:rPr>
                <w:sz w:val="22"/>
                <w:szCs w:val="22"/>
              </w:rPr>
              <w:t>.</w:t>
            </w:r>
            <w:r w:rsidRPr="009F57A8">
              <w:rPr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559" w:type="dxa"/>
            <w:vAlign w:val="center"/>
          </w:tcPr>
          <w:p w:rsidR="00DB6572" w:rsidRPr="009F57A8" w:rsidRDefault="003C623D" w:rsidP="00DB6572">
            <w:pPr>
              <w:jc w:val="center"/>
            </w:pPr>
            <w:r w:rsidRPr="003C623D">
              <w:rPr>
                <w:sz w:val="22"/>
                <w:szCs w:val="22"/>
              </w:rPr>
              <w:t>Tak/ podać</w:t>
            </w:r>
          </w:p>
        </w:tc>
        <w:tc>
          <w:tcPr>
            <w:tcW w:w="1417" w:type="dxa"/>
          </w:tcPr>
          <w:p w:rsidR="00DB6572" w:rsidRPr="009F57A8" w:rsidRDefault="00DB6572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DB6572" w:rsidRPr="009F57A8" w:rsidRDefault="00DB6572" w:rsidP="00DB6572"/>
        </w:tc>
      </w:tr>
      <w:tr w:rsidR="00DB6572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DB6572" w:rsidRPr="009F57A8" w:rsidRDefault="00DB6572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3.</w:t>
            </w: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:rsidR="00DB6572" w:rsidRPr="009F57A8" w:rsidRDefault="00DB6572" w:rsidP="00DB6572">
            <w:pPr>
              <w:autoSpaceDE w:val="0"/>
              <w:autoSpaceDN w:val="0"/>
              <w:adjustRightInd w:val="0"/>
              <w:spacing w:after="240"/>
            </w:pPr>
            <w:r w:rsidRPr="009F57A8">
              <w:rPr>
                <w:sz w:val="22"/>
                <w:szCs w:val="22"/>
              </w:rPr>
              <w:t>Możliwość bezpośredniego zastosowania dwóch butelek z kontrastem każdego z dostępnych producentów środków cieniujących o pojemności od 50 ml do 500 ml oraz soli fizjologicznej o pojemności  do 1000 ml</w:t>
            </w:r>
          </w:p>
        </w:tc>
        <w:tc>
          <w:tcPr>
            <w:tcW w:w="1559" w:type="dxa"/>
            <w:vAlign w:val="center"/>
          </w:tcPr>
          <w:p w:rsidR="00DB6572" w:rsidRPr="009F57A8" w:rsidRDefault="00DB6572" w:rsidP="00DB6572">
            <w:pPr>
              <w:jc w:val="center"/>
            </w:pPr>
            <w:r w:rsidRPr="009F57A8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</w:tcPr>
          <w:p w:rsidR="00DB6572" w:rsidRPr="009F57A8" w:rsidRDefault="00DB6572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DB6572" w:rsidRPr="009F57A8" w:rsidRDefault="00DB6572" w:rsidP="00DB6572"/>
        </w:tc>
      </w:tr>
      <w:tr w:rsidR="00DB6572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DB6572" w:rsidRPr="009F57A8" w:rsidRDefault="00DB6572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4.</w:t>
            </w: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:rsidR="00DB6572" w:rsidRPr="009F57A8" w:rsidRDefault="00DB6572" w:rsidP="00DB6572">
            <w:pPr>
              <w:autoSpaceDE w:val="0"/>
              <w:autoSpaceDN w:val="0"/>
              <w:adjustRightInd w:val="0"/>
              <w:spacing w:after="240"/>
            </w:pPr>
            <w:r w:rsidRPr="009F57A8">
              <w:rPr>
                <w:sz w:val="22"/>
                <w:szCs w:val="22"/>
              </w:rPr>
              <w:t xml:space="preserve">Wstrzykiwacz podwieszany sufitowo  z ruchomym ramieniem </w:t>
            </w:r>
          </w:p>
        </w:tc>
        <w:tc>
          <w:tcPr>
            <w:tcW w:w="1559" w:type="dxa"/>
            <w:vAlign w:val="center"/>
          </w:tcPr>
          <w:p w:rsidR="00DB6572" w:rsidRPr="009F57A8" w:rsidRDefault="00DB6572" w:rsidP="00DB6572">
            <w:pPr>
              <w:jc w:val="center"/>
            </w:pPr>
            <w:r w:rsidRPr="009F57A8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</w:tcPr>
          <w:p w:rsidR="00DB6572" w:rsidRPr="009F57A8" w:rsidRDefault="00DB6572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DB6572" w:rsidRPr="009F57A8" w:rsidRDefault="00DB6572" w:rsidP="00DB6572"/>
        </w:tc>
      </w:tr>
      <w:tr w:rsidR="00DB6572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DB6572" w:rsidRPr="009F57A8" w:rsidRDefault="00DB6572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5.</w:t>
            </w: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:rsidR="00DB6572" w:rsidRPr="009F57A8" w:rsidRDefault="00DB6572" w:rsidP="00DB6572">
            <w:pPr>
              <w:autoSpaceDE w:val="0"/>
              <w:autoSpaceDN w:val="0"/>
              <w:adjustRightInd w:val="0"/>
              <w:spacing w:after="240"/>
            </w:pPr>
            <w:r w:rsidRPr="009F57A8">
              <w:rPr>
                <w:sz w:val="22"/>
                <w:szCs w:val="22"/>
              </w:rPr>
              <w:t>Możliwość podtrzymania temperatury wstępnie podgrzanego środka kontrastowego.</w:t>
            </w:r>
          </w:p>
        </w:tc>
        <w:tc>
          <w:tcPr>
            <w:tcW w:w="1559" w:type="dxa"/>
            <w:vAlign w:val="center"/>
          </w:tcPr>
          <w:p w:rsidR="00DB6572" w:rsidRPr="009F57A8" w:rsidRDefault="00DB6572" w:rsidP="00DB6572">
            <w:pPr>
              <w:jc w:val="center"/>
            </w:pPr>
            <w:r w:rsidRPr="009F57A8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</w:tcPr>
          <w:p w:rsidR="00DB6572" w:rsidRPr="009F57A8" w:rsidRDefault="00DB6572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DB6572" w:rsidRPr="009F57A8" w:rsidRDefault="00DB6572" w:rsidP="00DB6572"/>
        </w:tc>
      </w:tr>
      <w:tr w:rsidR="00DB6572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DB6572" w:rsidRPr="009F57A8" w:rsidRDefault="00DB6572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6.</w:t>
            </w: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:rsidR="00DB6572" w:rsidRPr="009F57A8" w:rsidRDefault="00DB6572" w:rsidP="00DB6572">
            <w:pPr>
              <w:autoSpaceDE w:val="0"/>
              <w:autoSpaceDN w:val="0"/>
              <w:adjustRightInd w:val="0"/>
              <w:spacing w:after="240"/>
            </w:pPr>
            <w:r w:rsidRPr="009F57A8">
              <w:rPr>
                <w:sz w:val="22"/>
                <w:szCs w:val="22"/>
              </w:rPr>
              <w:t>Automatyczne wypełnianie wężyka pacjenta w końcowej fazie iniekcji roztworem NaCl.</w:t>
            </w:r>
          </w:p>
        </w:tc>
        <w:tc>
          <w:tcPr>
            <w:tcW w:w="1559" w:type="dxa"/>
            <w:vAlign w:val="center"/>
          </w:tcPr>
          <w:p w:rsidR="00DB6572" w:rsidRPr="009F57A8" w:rsidRDefault="00DB6572" w:rsidP="00DB6572">
            <w:pPr>
              <w:jc w:val="center"/>
            </w:pPr>
            <w:r w:rsidRPr="009F57A8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</w:tcPr>
          <w:p w:rsidR="00DB6572" w:rsidRPr="009F57A8" w:rsidRDefault="00DB6572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DB6572" w:rsidRPr="009F57A8" w:rsidRDefault="00DB6572" w:rsidP="00DB6572"/>
        </w:tc>
      </w:tr>
      <w:tr w:rsidR="00DB6572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DB6572" w:rsidRPr="009F57A8" w:rsidRDefault="00DB6572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7.</w:t>
            </w: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:rsidR="00DB6572" w:rsidRPr="009F57A8" w:rsidRDefault="00DB6572" w:rsidP="00DB6572">
            <w:pPr>
              <w:autoSpaceDE w:val="0"/>
              <w:autoSpaceDN w:val="0"/>
              <w:adjustRightInd w:val="0"/>
              <w:spacing w:after="240"/>
            </w:pPr>
            <w:r w:rsidRPr="009F57A8">
              <w:rPr>
                <w:sz w:val="22"/>
                <w:szCs w:val="22"/>
              </w:rPr>
              <w:t>System wykrywania pęcherzyków powietrza w wężykach wstrzykiwacza.</w:t>
            </w:r>
          </w:p>
        </w:tc>
        <w:tc>
          <w:tcPr>
            <w:tcW w:w="1559" w:type="dxa"/>
            <w:vAlign w:val="center"/>
          </w:tcPr>
          <w:p w:rsidR="00DB6572" w:rsidRPr="009F57A8" w:rsidRDefault="00DB6572" w:rsidP="00DB6572">
            <w:pPr>
              <w:jc w:val="center"/>
            </w:pPr>
            <w:r w:rsidRPr="009F57A8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</w:tcPr>
          <w:p w:rsidR="00DB6572" w:rsidRPr="009F57A8" w:rsidRDefault="00DB6572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DB6572" w:rsidRPr="009F57A8" w:rsidRDefault="00DB6572" w:rsidP="00DB6572"/>
        </w:tc>
      </w:tr>
      <w:tr w:rsidR="00DB6572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DB6572" w:rsidRPr="009F57A8" w:rsidRDefault="00DB6572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8.</w:t>
            </w: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:rsidR="00DB6572" w:rsidRPr="009F57A8" w:rsidRDefault="00DB6572" w:rsidP="00DB6572">
            <w:pPr>
              <w:autoSpaceDE w:val="0"/>
              <w:autoSpaceDN w:val="0"/>
              <w:adjustRightInd w:val="0"/>
              <w:spacing w:after="240"/>
            </w:pPr>
            <w:r w:rsidRPr="009F57A8">
              <w:rPr>
                <w:sz w:val="22"/>
                <w:szCs w:val="22"/>
              </w:rPr>
              <w:t>System zastawkowy przeciwdziałający cofaniu się podawanych płynów (jednokierunkowy przepływ płynów).</w:t>
            </w:r>
          </w:p>
        </w:tc>
        <w:tc>
          <w:tcPr>
            <w:tcW w:w="1559" w:type="dxa"/>
            <w:vAlign w:val="center"/>
          </w:tcPr>
          <w:p w:rsidR="00DB6572" w:rsidRPr="009F57A8" w:rsidRDefault="00DB6572" w:rsidP="00DB6572">
            <w:pPr>
              <w:jc w:val="center"/>
            </w:pPr>
            <w:r w:rsidRPr="009F57A8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</w:tcPr>
          <w:p w:rsidR="00DB6572" w:rsidRPr="009F57A8" w:rsidRDefault="00DB6572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DB6572" w:rsidRPr="009F57A8" w:rsidRDefault="00DB6572" w:rsidP="00DB6572"/>
        </w:tc>
      </w:tr>
      <w:tr w:rsidR="00DB6572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DB6572" w:rsidRPr="009F57A8" w:rsidRDefault="00DB6572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9.</w:t>
            </w: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:rsidR="00DB6572" w:rsidRPr="009F57A8" w:rsidRDefault="00DB6572" w:rsidP="00DB6572">
            <w:pPr>
              <w:autoSpaceDE w:val="0"/>
              <w:autoSpaceDN w:val="0"/>
              <w:adjustRightInd w:val="0"/>
              <w:spacing w:after="240"/>
            </w:pPr>
            <w:r w:rsidRPr="009F57A8">
              <w:rPr>
                <w:sz w:val="22"/>
                <w:szCs w:val="22"/>
              </w:rPr>
              <w:t>Możliwość przeprowadzenia iniekcji naprzemiennie: sól fizjologiczna lub środek kontrastowy</w:t>
            </w:r>
          </w:p>
        </w:tc>
        <w:tc>
          <w:tcPr>
            <w:tcW w:w="1559" w:type="dxa"/>
            <w:vAlign w:val="center"/>
          </w:tcPr>
          <w:p w:rsidR="00DB6572" w:rsidRPr="009F57A8" w:rsidRDefault="00DB6572" w:rsidP="00DB6572">
            <w:pPr>
              <w:jc w:val="center"/>
            </w:pPr>
            <w:r w:rsidRPr="009F57A8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</w:tcPr>
          <w:p w:rsidR="00DB6572" w:rsidRPr="009F57A8" w:rsidRDefault="00DB6572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DB6572" w:rsidRPr="009F57A8" w:rsidRDefault="00DB6572" w:rsidP="00DB6572"/>
        </w:tc>
      </w:tr>
      <w:tr w:rsidR="00DB6572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DB6572" w:rsidRPr="009F57A8" w:rsidRDefault="00DB6572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10.</w:t>
            </w: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:rsidR="00DB6572" w:rsidRPr="009F57A8" w:rsidRDefault="00DB6572" w:rsidP="00DB6572">
            <w:pPr>
              <w:autoSpaceDE w:val="0"/>
              <w:autoSpaceDN w:val="0"/>
              <w:adjustRightInd w:val="0"/>
              <w:spacing w:after="240"/>
            </w:pPr>
            <w:r w:rsidRPr="009F57A8">
              <w:rPr>
                <w:sz w:val="22"/>
                <w:szCs w:val="22"/>
              </w:rPr>
              <w:t>Możliwość wyboru z menu wstrzykiwacza:</w:t>
            </w:r>
          </w:p>
          <w:p w:rsidR="00DB6572" w:rsidRPr="009F57A8" w:rsidRDefault="00DB6572" w:rsidP="00DB6572">
            <w:pPr>
              <w:autoSpaceDE w:val="0"/>
              <w:autoSpaceDN w:val="0"/>
              <w:adjustRightInd w:val="0"/>
              <w:spacing w:after="240"/>
            </w:pPr>
            <w:r w:rsidRPr="009F57A8">
              <w:rPr>
                <w:sz w:val="22"/>
                <w:szCs w:val="22"/>
              </w:rPr>
              <w:t>- rodzaj</w:t>
            </w:r>
            <w:r w:rsidR="003C623D">
              <w:rPr>
                <w:sz w:val="22"/>
                <w:szCs w:val="22"/>
              </w:rPr>
              <w:t xml:space="preserve"> środka kontrastowego (z uwagi</w:t>
            </w:r>
            <w:r w:rsidRPr="009F57A8">
              <w:rPr>
                <w:sz w:val="22"/>
                <w:szCs w:val="22"/>
              </w:rPr>
              <w:t xml:space="preserve"> na różne parametry lepkości i osmotyczności środków cieniujących).</w:t>
            </w:r>
          </w:p>
          <w:p w:rsidR="00DB6572" w:rsidRPr="009F57A8" w:rsidRDefault="00DB6572" w:rsidP="00DB6572">
            <w:pPr>
              <w:autoSpaceDE w:val="0"/>
              <w:autoSpaceDN w:val="0"/>
              <w:adjustRightInd w:val="0"/>
              <w:spacing w:after="240"/>
            </w:pPr>
            <w:r w:rsidRPr="009F57A8">
              <w:rPr>
                <w:sz w:val="22"/>
                <w:szCs w:val="22"/>
              </w:rPr>
              <w:t>- stężenie środka kontrastowego (w celu obliczenia optymalnych parametrów podaży środka, prędkości podania).</w:t>
            </w:r>
          </w:p>
          <w:p w:rsidR="00DB6572" w:rsidRPr="009F57A8" w:rsidRDefault="00DB6572" w:rsidP="00DB6572">
            <w:pPr>
              <w:autoSpaceDE w:val="0"/>
              <w:autoSpaceDN w:val="0"/>
              <w:adjustRightInd w:val="0"/>
              <w:spacing w:after="240"/>
            </w:pPr>
            <w:r w:rsidRPr="009F57A8">
              <w:rPr>
                <w:sz w:val="22"/>
                <w:szCs w:val="22"/>
              </w:rPr>
              <w:t>- objętości butelki (w celu kalkulacji czy ilość kontrastu zapewni możliwość wykonania zleconego badania).</w:t>
            </w:r>
          </w:p>
          <w:p w:rsidR="00DB6572" w:rsidRPr="009F57A8" w:rsidRDefault="00DB6572" w:rsidP="00DB6572">
            <w:pPr>
              <w:autoSpaceDE w:val="0"/>
              <w:autoSpaceDN w:val="0"/>
              <w:adjustRightInd w:val="0"/>
              <w:spacing w:after="240"/>
            </w:pPr>
            <w:r w:rsidRPr="009F57A8">
              <w:rPr>
                <w:sz w:val="22"/>
                <w:szCs w:val="22"/>
              </w:rPr>
              <w:t>- rozmiaru wkłucia pacjenta (w celu dostosowania optymalnych parametrów podania środka kontrastowego, prędkości,  co zabezpiecza pacjenta przed wynaczynieniem)</w:t>
            </w:r>
          </w:p>
        </w:tc>
        <w:tc>
          <w:tcPr>
            <w:tcW w:w="1559" w:type="dxa"/>
            <w:vAlign w:val="center"/>
          </w:tcPr>
          <w:p w:rsidR="00DB6572" w:rsidRPr="009F57A8" w:rsidRDefault="00DB6572" w:rsidP="00DB6572">
            <w:pPr>
              <w:jc w:val="center"/>
            </w:pPr>
            <w:r w:rsidRPr="009F57A8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</w:tcPr>
          <w:p w:rsidR="00DB6572" w:rsidRPr="009F57A8" w:rsidRDefault="00DB6572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DB6572" w:rsidRPr="009F57A8" w:rsidRDefault="00DB6572" w:rsidP="00DB6572"/>
        </w:tc>
      </w:tr>
      <w:tr w:rsidR="00DB6572" w:rsidRPr="00B805DC" w:rsidTr="00384986">
        <w:trPr>
          <w:trHeight w:val="559"/>
          <w:jc w:val="center"/>
        </w:trPr>
        <w:tc>
          <w:tcPr>
            <w:tcW w:w="704" w:type="dxa"/>
            <w:vAlign w:val="center"/>
          </w:tcPr>
          <w:p w:rsidR="00DB6572" w:rsidRPr="009F57A8" w:rsidRDefault="00DB6572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11.</w:t>
            </w: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:rsidR="00DB6572" w:rsidRPr="009F57A8" w:rsidRDefault="00DB6572" w:rsidP="00DB6572">
            <w:pPr>
              <w:autoSpaceDE w:val="0"/>
              <w:autoSpaceDN w:val="0"/>
              <w:adjustRightInd w:val="0"/>
              <w:spacing w:after="240"/>
            </w:pPr>
            <w:r w:rsidRPr="009F57A8">
              <w:rPr>
                <w:sz w:val="22"/>
                <w:szCs w:val="22"/>
              </w:rPr>
              <w:t>Strzykawka wyposażona w dwie identyczne konsole sterujące z interfejsem w języku polskim, z możliwością wprowadzenia wszystkich parametrów badania (prędkość, czas opóźnienia, stężenie kontrastu, rozmiar w</w:t>
            </w:r>
            <w:r w:rsidR="003C623D">
              <w:rPr>
                <w:sz w:val="22"/>
                <w:szCs w:val="22"/>
              </w:rPr>
              <w:t>kłucia) w </w:t>
            </w:r>
            <w:r w:rsidRPr="009F57A8">
              <w:rPr>
                <w:sz w:val="22"/>
                <w:szCs w:val="22"/>
              </w:rPr>
              <w:t>pokoju badań i sterowni.</w:t>
            </w:r>
          </w:p>
        </w:tc>
        <w:tc>
          <w:tcPr>
            <w:tcW w:w="1559" w:type="dxa"/>
            <w:vAlign w:val="center"/>
          </w:tcPr>
          <w:p w:rsidR="00DB6572" w:rsidRPr="009F57A8" w:rsidRDefault="00DB6572" w:rsidP="00DB6572">
            <w:pPr>
              <w:jc w:val="center"/>
            </w:pPr>
            <w:r w:rsidRPr="009F57A8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</w:tcPr>
          <w:p w:rsidR="00DB6572" w:rsidRPr="009F57A8" w:rsidRDefault="00DB6572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DB6572" w:rsidRPr="009F57A8" w:rsidRDefault="00DB6572" w:rsidP="00DB6572"/>
        </w:tc>
      </w:tr>
      <w:tr w:rsidR="00DB6572" w:rsidRPr="00B805DC" w:rsidTr="00384986">
        <w:trPr>
          <w:trHeight w:val="1253"/>
          <w:jc w:val="center"/>
        </w:trPr>
        <w:tc>
          <w:tcPr>
            <w:tcW w:w="704" w:type="dxa"/>
            <w:vAlign w:val="center"/>
          </w:tcPr>
          <w:p w:rsidR="00DB6572" w:rsidRPr="009F57A8" w:rsidRDefault="00DB6572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lastRenderedPageBreak/>
              <w:t>12.</w:t>
            </w: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:rsidR="00DB6572" w:rsidRPr="009F57A8" w:rsidRDefault="00DB6572" w:rsidP="00DB6572">
            <w:pPr>
              <w:autoSpaceDE w:val="0"/>
              <w:autoSpaceDN w:val="0"/>
              <w:adjustRightInd w:val="0"/>
              <w:spacing w:after="240"/>
            </w:pPr>
            <w:r w:rsidRPr="009F57A8">
              <w:rPr>
                <w:sz w:val="22"/>
                <w:szCs w:val="22"/>
              </w:rPr>
              <w:t>Cieplarka do środka cieniującego na opakowania od 50ml do 500ml- 1sztuka</w:t>
            </w:r>
          </w:p>
          <w:p w:rsidR="00DB6572" w:rsidRPr="009F57A8" w:rsidRDefault="00DB6572" w:rsidP="00DB6572">
            <w:pPr>
              <w:autoSpaceDE w:val="0"/>
              <w:autoSpaceDN w:val="0"/>
              <w:adjustRightInd w:val="0"/>
              <w:spacing w:after="240"/>
              <w:rPr>
                <w:color w:val="000000"/>
              </w:rPr>
            </w:pPr>
            <w:r w:rsidRPr="009F57A8">
              <w:rPr>
                <w:sz w:val="22"/>
                <w:szCs w:val="22"/>
              </w:rPr>
              <w:t>Waga do oznaczenia  wagi pacjenta w celu obliczenia ilośc</w:t>
            </w:r>
            <w:r w:rsidR="003C623D">
              <w:rPr>
                <w:sz w:val="22"/>
                <w:szCs w:val="22"/>
              </w:rPr>
              <w:t xml:space="preserve">i podanego środka cieniującego – 1 </w:t>
            </w:r>
            <w:r w:rsidRPr="009F57A8">
              <w:rPr>
                <w:sz w:val="22"/>
                <w:szCs w:val="22"/>
              </w:rPr>
              <w:t>sztuka</w:t>
            </w:r>
          </w:p>
        </w:tc>
        <w:tc>
          <w:tcPr>
            <w:tcW w:w="1559" w:type="dxa"/>
            <w:vAlign w:val="center"/>
          </w:tcPr>
          <w:p w:rsidR="00DB6572" w:rsidRPr="009F57A8" w:rsidRDefault="00DB6572" w:rsidP="00DB6572">
            <w:pPr>
              <w:jc w:val="center"/>
            </w:pPr>
            <w:r w:rsidRPr="009F57A8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</w:tcPr>
          <w:p w:rsidR="00DB6572" w:rsidRPr="009F57A8" w:rsidRDefault="00DB6572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DB6572" w:rsidRPr="009F57A8" w:rsidRDefault="00DB6572" w:rsidP="00DB6572"/>
        </w:tc>
      </w:tr>
      <w:tr w:rsidR="00DB6572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DB6572" w:rsidRPr="009F57A8" w:rsidRDefault="00DB6572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13.</w:t>
            </w: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:rsidR="00DB6572" w:rsidRPr="009F57A8" w:rsidRDefault="00DB6572" w:rsidP="00DB6572">
            <w:pPr>
              <w:pStyle w:val="Bezodstpw1"/>
              <w:rPr>
                <w:rFonts w:ascii="Times New Roman" w:hAnsi="Times New Roman" w:cs="Times New Roman"/>
                <w:color w:val="000000"/>
              </w:rPr>
            </w:pPr>
            <w:r w:rsidRPr="009F57A8">
              <w:rPr>
                <w:rFonts w:ascii="Times New Roman" w:hAnsi="Times New Roman" w:cs="Times New Roman"/>
                <w:color w:val="000000"/>
              </w:rPr>
              <w:t>Instrukcja w języku polskim</w:t>
            </w:r>
          </w:p>
        </w:tc>
        <w:tc>
          <w:tcPr>
            <w:tcW w:w="1559" w:type="dxa"/>
            <w:vAlign w:val="center"/>
          </w:tcPr>
          <w:p w:rsidR="00DB6572" w:rsidRPr="009F57A8" w:rsidRDefault="00DB6572" w:rsidP="00DB6572">
            <w:pPr>
              <w:jc w:val="center"/>
            </w:pPr>
            <w:r w:rsidRPr="009F57A8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</w:tcPr>
          <w:p w:rsidR="00DB6572" w:rsidRPr="009F57A8" w:rsidRDefault="00DB6572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DB6572" w:rsidRPr="009F57A8" w:rsidRDefault="00DB6572" w:rsidP="00DB6572"/>
        </w:tc>
      </w:tr>
      <w:tr w:rsidR="00DB6572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DB6572" w:rsidRPr="009F57A8" w:rsidRDefault="00DB6572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14.</w:t>
            </w:r>
          </w:p>
        </w:tc>
        <w:tc>
          <w:tcPr>
            <w:tcW w:w="5387" w:type="dxa"/>
          </w:tcPr>
          <w:p w:rsidR="00DB6572" w:rsidRPr="009F57A8" w:rsidRDefault="00DB6572" w:rsidP="00DB6572">
            <w:pPr>
              <w:pStyle w:val="Bezodstpw1"/>
              <w:rPr>
                <w:rFonts w:ascii="Times New Roman" w:hAnsi="Times New Roman" w:cs="Times New Roman"/>
                <w:color w:val="000000"/>
              </w:rPr>
            </w:pPr>
            <w:r w:rsidRPr="009F57A8">
              <w:rPr>
                <w:rFonts w:ascii="Times New Roman" w:hAnsi="Times New Roman" w:cs="Times New Roman"/>
                <w:color w:val="000000"/>
              </w:rPr>
              <w:t xml:space="preserve">Szkolenie z zakresu obsługi dla personelu, bezpośrednio </w:t>
            </w:r>
            <w:r w:rsidR="00F2503C">
              <w:rPr>
                <w:rFonts w:ascii="Times New Roman" w:hAnsi="Times New Roman" w:cs="Times New Roman"/>
                <w:color w:val="000000"/>
              </w:rPr>
              <w:t xml:space="preserve">   </w:t>
            </w:r>
            <w:r w:rsidRPr="009F57A8">
              <w:rPr>
                <w:rFonts w:ascii="Times New Roman" w:hAnsi="Times New Roman" w:cs="Times New Roman"/>
                <w:color w:val="000000"/>
              </w:rPr>
              <w:t>po instalacji 4 dni x 7 godz.</w:t>
            </w:r>
          </w:p>
        </w:tc>
        <w:tc>
          <w:tcPr>
            <w:tcW w:w="1559" w:type="dxa"/>
            <w:vAlign w:val="center"/>
          </w:tcPr>
          <w:p w:rsidR="00DB6572" w:rsidRPr="009F57A8" w:rsidRDefault="00DB6572" w:rsidP="00DB6572">
            <w:pPr>
              <w:jc w:val="center"/>
            </w:pPr>
            <w:r w:rsidRPr="009F57A8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</w:tcPr>
          <w:p w:rsidR="00DB6572" w:rsidRPr="009F57A8" w:rsidRDefault="00DB6572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DB6572" w:rsidRPr="009F57A8" w:rsidRDefault="00DB6572" w:rsidP="00DB6572"/>
        </w:tc>
      </w:tr>
      <w:tr w:rsidR="00DB6572" w:rsidRPr="00B805DC" w:rsidTr="00A878ED">
        <w:trPr>
          <w:trHeight w:val="138"/>
          <w:jc w:val="center"/>
        </w:trPr>
        <w:tc>
          <w:tcPr>
            <w:tcW w:w="11052" w:type="dxa"/>
            <w:gridSpan w:val="5"/>
            <w:vAlign w:val="center"/>
          </w:tcPr>
          <w:p w:rsidR="00DB6572" w:rsidRPr="009F57A8" w:rsidRDefault="00DB6572" w:rsidP="00DB6572">
            <w:pPr>
              <w:jc w:val="center"/>
            </w:pPr>
            <w:r w:rsidRPr="009F57A8">
              <w:rPr>
                <w:sz w:val="22"/>
                <w:szCs w:val="22"/>
              </w:rPr>
              <w:t>STÓŁ NEUROCHIRURGICZNY</w:t>
            </w:r>
          </w:p>
        </w:tc>
      </w:tr>
      <w:tr w:rsidR="00DB6572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DB6572" w:rsidRPr="009F57A8" w:rsidRDefault="00AD195F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A.</w:t>
            </w:r>
          </w:p>
        </w:tc>
        <w:tc>
          <w:tcPr>
            <w:tcW w:w="5387" w:type="dxa"/>
          </w:tcPr>
          <w:p w:rsidR="00DB6572" w:rsidRPr="009F57A8" w:rsidRDefault="00AD195F" w:rsidP="00DB6572">
            <w:pPr>
              <w:pStyle w:val="Bezodstpw1"/>
              <w:rPr>
                <w:rFonts w:ascii="Times New Roman" w:hAnsi="Times New Roman" w:cs="Times New Roman"/>
                <w:color w:val="000000"/>
              </w:rPr>
            </w:pPr>
            <w:r w:rsidRPr="009F57A8">
              <w:rPr>
                <w:rFonts w:ascii="Times New Roman" w:hAnsi="Times New Roman" w:cs="Times New Roman"/>
                <w:color w:val="000000"/>
              </w:rPr>
              <w:t>Stół operacyjny pracujący w systemie wymiennych blatów  składający się z:</w:t>
            </w:r>
          </w:p>
          <w:p w:rsidR="00AD195F" w:rsidRPr="009F57A8" w:rsidRDefault="00AD195F" w:rsidP="00DB6572">
            <w:pPr>
              <w:pStyle w:val="Bezodstpw1"/>
              <w:rPr>
                <w:rFonts w:ascii="Times New Roman" w:hAnsi="Times New Roman" w:cs="Times New Roman"/>
                <w:color w:val="000000"/>
              </w:rPr>
            </w:pPr>
            <w:r w:rsidRPr="009F57A8">
              <w:rPr>
                <w:rFonts w:ascii="Times New Roman" w:hAnsi="Times New Roman" w:cs="Times New Roman"/>
                <w:color w:val="000000"/>
              </w:rPr>
              <w:t>- kolumny stacjonarnej wbudowanej w podłogę Sali operacyjnej - 1 szt.</w:t>
            </w:r>
          </w:p>
          <w:p w:rsidR="00AD195F" w:rsidRPr="009F57A8" w:rsidRDefault="00AD195F" w:rsidP="00DB6572">
            <w:pPr>
              <w:pStyle w:val="Bezodstpw1"/>
              <w:rPr>
                <w:rFonts w:ascii="Times New Roman" w:hAnsi="Times New Roman" w:cs="Times New Roman"/>
                <w:color w:val="000000"/>
              </w:rPr>
            </w:pPr>
            <w:r w:rsidRPr="009F57A8">
              <w:rPr>
                <w:rFonts w:ascii="Times New Roman" w:hAnsi="Times New Roman" w:cs="Times New Roman"/>
                <w:color w:val="000000"/>
              </w:rPr>
              <w:t>- transportera z regulacją wysokości i przechyłów wzdłużnych – 2 szt.</w:t>
            </w:r>
          </w:p>
          <w:p w:rsidR="00AD195F" w:rsidRPr="009F57A8" w:rsidRDefault="00AD195F" w:rsidP="00DB6572">
            <w:pPr>
              <w:pStyle w:val="Bezodstpw1"/>
              <w:rPr>
                <w:rFonts w:ascii="Times New Roman" w:hAnsi="Times New Roman" w:cs="Times New Roman"/>
                <w:color w:val="000000"/>
              </w:rPr>
            </w:pPr>
            <w:r w:rsidRPr="009F57A8">
              <w:rPr>
                <w:rFonts w:ascii="Times New Roman" w:hAnsi="Times New Roman" w:cs="Times New Roman"/>
                <w:color w:val="000000"/>
              </w:rPr>
              <w:t>- blatu ogólnochirurgicznego – 1 szt.</w:t>
            </w:r>
          </w:p>
          <w:p w:rsidR="00AD195F" w:rsidRPr="009F57A8" w:rsidRDefault="00AD195F" w:rsidP="00DB6572">
            <w:pPr>
              <w:pStyle w:val="Bezodstpw1"/>
              <w:rPr>
                <w:rFonts w:ascii="Times New Roman" w:hAnsi="Times New Roman" w:cs="Times New Roman"/>
                <w:color w:val="000000"/>
              </w:rPr>
            </w:pPr>
            <w:r w:rsidRPr="009F57A8">
              <w:rPr>
                <w:rFonts w:ascii="Times New Roman" w:hAnsi="Times New Roman" w:cs="Times New Roman"/>
                <w:color w:val="000000"/>
              </w:rPr>
              <w:t>- blatu z włókna węglowego - 1 szt.</w:t>
            </w:r>
          </w:p>
          <w:p w:rsidR="00AD195F" w:rsidRPr="009F57A8" w:rsidRDefault="00AD195F" w:rsidP="00AD195F">
            <w:pPr>
              <w:pStyle w:val="Bezodstpw1"/>
              <w:rPr>
                <w:rFonts w:ascii="Times New Roman" w:hAnsi="Times New Roman" w:cs="Times New Roman"/>
                <w:color w:val="000000"/>
              </w:rPr>
            </w:pPr>
            <w:r w:rsidRPr="009F57A8">
              <w:rPr>
                <w:rFonts w:ascii="Times New Roman" w:hAnsi="Times New Roman" w:cs="Times New Roman"/>
                <w:color w:val="000000"/>
              </w:rPr>
              <w:t>- wyposażenia dodatkowego.</w:t>
            </w:r>
          </w:p>
        </w:tc>
        <w:tc>
          <w:tcPr>
            <w:tcW w:w="1559" w:type="dxa"/>
            <w:vAlign w:val="center"/>
          </w:tcPr>
          <w:p w:rsidR="00DB6572" w:rsidRPr="009F57A8" w:rsidRDefault="00AD195F" w:rsidP="00DB6572">
            <w:pPr>
              <w:jc w:val="center"/>
            </w:pPr>
            <w:r w:rsidRPr="009F57A8">
              <w:rPr>
                <w:sz w:val="22"/>
                <w:szCs w:val="22"/>
              </w:rPr>
              <w:t>Tak/ podać</w:t>
            </w:r>
          </w:p>
        </w:tc>
        <w:tc>
          <w:tcPr>
            <w:tcW w:w="1417" w:type="dxa"/>
          </w:tcPr>
          <w:p w:rsidR="00DB6572" w:rsidRPr="009F57A8" w:rsidRDefault="00DB6572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DB6572" w:rsidRPr="009F57A8" w:rsidRDefault="00DB6572" w:rsidP="00DB6572"/>
        </w:tc>
      </w:tr>
      <w:tr w:rsidR="00AD195F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AD195F" w:rsidRPr="009F57A8" w:rsidRDefault="00AD195F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1.</w:t>
            </w:r>
          </w:p>
        </w:tc>
        <w:tc>
          <w:tcPr>
            <w:tcW w:w="10348" w:type="dxa"/>
            <w:gridSpan w:val="4"/>
          </w:tcPr>
          <w:p w:rsidR="00AD195F" w:rsidRPr="009F57A8" w:rsidRDefault="00AD195F" w:rsidP="00DB6572">
            <w:r w:rsidRPr="009F57A8">
              <w:rPr>
                <w:b/>
                <w:bCs/>
                <w:i/>
                <w:iCs/>
                <w:color w:val="000000"/>
                <w:sz w:val="22"/>
                <w:szCs w:val="22"/>
              </w:rPr>
              <w:t>Kolumna stacjonarna wbudowana w podłogę sali operacyjnej:</w:t>
            </w:r>
          </w:p>
        </w:tc>
      </w:tr>
      <w:tr w:rsidR="00E905B3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E905B3" w:rsidRPr="009F57A8" w:rsidRDefault="00AD195F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1.1.</w:t>
            </w:r>
          </w:p>
        </w:tc>
        <w:tc>
          <w:tcPr>
            <w:tcW w:w="5387" w:type="dxa"/>
          </w:tcPr>
          <w:p w:rsidR="00E905B3" w:rsidRPr="009F57A8" w:rsidRDefault="00AD195F" w:rsidP="00DB6572">
            <w:pPr>
              <w:pStyle w:val="Bezodstpw1"/>
              <w:rPr>
                <w:rFonts w:ascii="Times New Roman" w:hAnsi="Times New Roman" w:cs="Times New Roman"/>
                <w:color w:val="000000"/>
              </w:rPr>
            </w:pPr>
            <w:r w:rsidRPr="009F57A8">
              <w:rPr>
                <w:rFonts w:ascii="Times New Roman" w:hAnsi="Times New Roman" w:cs="Times New Roman"/>
                <w:color w:val="000000"/>
              </w:rPr>
              <w:t>Kolumna kompatybilna z opisanymi poniżej transporterami, blatami, akcesoriami.</w:t>
            </w:r>
          </w:p>
        </w:tc>
        <w:tc>
          <w:tcPr>
            <w:tcW w:w="1559" w:type="dxa"/>
            <w:vAlign w:val="center"/>
          </w:tcPr>
          <w:p w:rsidR="00E905B3" w:rsidRPr="009F57A8" w:rsidRDefault="00AD195F" w:rsidP="00DB6572">
            <w:pPr>
              <w:jc w:val="center"/>
            </w:pPr>
            <w:r w:rsidRPr="009F57A8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</w:tcPr>
          <w:p w:rsidR="00E905B3" w:rsidRPr="009F57A8" w:rsidRDefault="00E905B3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E905B3" w:rsidRPr="009F57A8" w:rsidRDefault="00E905B3" w:rsidP="00DB6572"/>
        </w:tc>
      </w:tr>
      <w:tr w:rsidR="00E905B3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E905B3" w:rsidRPr="009F57A8" w:rsidRDefault="00AD195F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1.2.</w:t>
            </w:r>
          </w:p>
        </w:tc>
        <w:tc>
          <w:tcPr>
            <w:tcW w:w="5387" w:type="dxa"/>
          </w:tcPr>
          <w:p w:rsidR="00E905B3" w:rsidRPr="009F57A8" w:rsidRDefault="00AD195F" w:rsidP="00DB6572">
            <w:pPr>
              <w:pStyle w:val="Bezodstpw1"/>
              <w:rPr>
                <w:rFonts w:ascii="Times New Roman" w:hAnsi="Times New Roman" w:cs="Times New Roman"/>
                <w:color w:val="000000"/>
              </w:rPr>
            </w:pPr>
            <w:r w:rsidRPr="009F57A8">
              <w:rPr>
                <w:rFonts w:ascii="Times New Roman" w:hAnsi="Times New Roman" w:cs="Times New Roman"/>
                <w:color w:val="000000"/>
              </w:rPr>
              <w:t xml:space="preserve">Kolumna wykonana w całości ze stali nierdzewnej CrNi bez dodatków innych materiałów w obrębie części teleskopowej. Dopuszcza się gumową osłonę w górnej części kolumny. </w:t>
            </w:r>
          </w:p>
        </w:tc>
        <w:tc>
          <w:tcPr>
            <w:tcW w:w="1559" w:type="dxa"/>
            <w:vAlign w:val="center"/>
          </w:tcPr>
          <w:p w:rsidR="00E905B3" w:rsidRPr="009F57A8" w:rsidRDefault="00AD195F" w:rsidP="00DB6572">
            <w:pPr>
              <w:jc w:val="center"/>
            </w:pPr>
            <w:r w:rsidRPr="009F57A8">
              <w:rPr>
                <w:sz w:val="22"/>
                <w:szCs w:val="22"/>
              </w:rPr>
              <w:t>Tak/ podać</w:t>
            </w:r>
          </w:p>
        </w:tc>
        <w:tc>
          <w:tcPr>
            <w:tcW w:w="1417" w:type="dxa"/>
          </w:tcPr>
          <w:p w:rsidR="00E905B3" w:rsidRPr="009F57A8" w:rsidRDefault="00E905B3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E905B3" w:rsidRPr="009F57A8" w:rsidRDefault="00E905B3" w:rsidP="00DB6572"/>
        </w:tc>
      </w:tr>
      <w:tr w:rsidR="00E905B3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E905B3" w:rsidRPr="009F57A8" w:rsidRDefault="00AD195F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1.3.</w:t>
            </w:r>
          </w:p>
        </w:tc>
        <w:tc>
          <w:tcPr>
            <w:tcW w:w="5387" w:type="dxa"/>
          </w:tcPr>
          <w:p w:rsidR="00E905B3" w:rsidRPr="009F57A8" w:rsidRDefault="00AD195F" w:rsidP="00DB6572">
            <w:pPr>
              <w:pStyle w:val="Bezodstpw1"/>
              <w:rPr>
                <w:rFonts w:ascii="Times New Roman" w:hAnsi="Times New Roman" w:cs="Times New Roman"/>
                <w:color w:val="000000"/>
              </w:rPr>
            </w:pPr>
            <w:r w:rsidRPr="009F57A8">
              <w:rPr>
                <w:rFonts w:ascii="Times New Roman" w:hAnsi="Times New Roman" w:cs="Times New Roman"/>
                <w:color w:val="000000"/>
              </w:rPr>
              <w:t>Część teleskopowa kolumny łatwa w utrzymaniu w czystości składająca się z nie więcej niż 5 segmentów.</w:t>
            </w:r>
          </w:p>
        </w:tc>
        <w:tc>
          <w:tcPr>
            <w:tcW w:w="1559" w:type="dxa"/>
            <w:vAlign w:val="center"/>
          </w:tcPr>
          <w:p w:rsidR="00E905B3" w:rsidRPr="009F57A8" w:rsidRDefault="00431FB9" w:rsidP="00DB6572">
            <w:pPr>
              <w:jc w:val="center"/>
            </w:pPr>
            <w:r w:rsidRPr="009F57A8">
              <w:rPr>
                <w:sz w:val="22"/>
                <w:szCs w:val="22"/>
              </w:rPr>
              <w:t>Tak/ podać</w:t>
            </w:r>
          </w:p>
        </w:tc>
        <w:tc>
          <w:tcPr>
            <w:tcW w:w="1417" w:type="dxa"/>
          </w:tcPr>
          <w:p w:rsidR="00E905B3" w:rsidRPr="009F57A8" w:rsidRDefault="00E905B3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BA586E" w:rsidRPr="00BA586E" w:rsidRDefault="00BA586E" w:rsidP="00BA586E">
            <w:pPr>
              <w:rPr>
                <w:sz w:val="21"/>
                <w:szCs w:val="21"/>
                <w:lang w:val="de-DE"/>
              </w:rPr>
            </w:pPr>
            <w:r w:rsidRPr="00BA586E">
              <w:rPr>
                <w:b/>
                <w:sz w:val="21"/>
                <w:szCs w:val="21"/>
                <w:lang w:val="de-DE"/>
              </w:rPr>
              <w:t>5</w:t>
            </w:r>
            <w:r w:rsidR="00F17792">
              <w:rPr>
                <w:sz w:val="21"/>
                <w:szCs w:val="21"/>
                <w:lang w:val="de-DE"/>
              </w:rPr>
              <w:t xml:space="preserve">  segmentów -</w:t>
            </w:r>
            <w:r w:rsidR="00F2503C">
              <w:rPr>
                <w:sz w:val="21"/>
                <w:szCs w:val="21"/>
                <w:lang w:val="de-DE"/>
              </w:rPr>
              <w:t xml:space="preserve"> </w:t>
            </w:r>
            <w:r w:rsidR="00F17792">
              <w:rPr>
                <w:sz w:val="21"/>
                <w:szCs w:val="21"/>
                <w:lang w:val="de-DE"/>
              </w:rPr>
              <w:t>0 pkt.</w:t>
            </w:r>
          </w:p>
          <w:p w:rsidR="00E905B3" w:rsidRPr="009F57A8" w:rsidRDefault="00BA586E" w:rsidP="00BA586E">
            <w:r w:rsidRPr="00BA586E">
              <w:rPr>
                <w:sz w:val="21"/>
                <w:szCs w:val="21"/>
                <w:lang w:val="de-DE"/>
              </w:rPr>
              <w:t>Poniżej  4 segmentów – 5 pkt.</w:t>
            </w:r>
          </w:p>
        </w:tc>
      </w:tr>
      <w:tr w:rsidR="00E905B3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E905B3" w:rsidRPr="009F57A8" w:rsidRDefault="00431FB9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1.4.</w:t>
            </w:r>
          </w:p>
        </w:tc>
        <w:tc>
          <w:tcPr>
            <w:tcW w:w="5387" w:type="dxa"/>
          </w:tcPr>
          <w:p w:rsidR="00E905B3" w:rsidRPr="009F57A8" w:rsidRDefault="00431FB9" w:rsidP="00DB6572">
            <w:pPr>
              <w:pStyle w:val="Bezodstpw1"/>
              <w:rPr>
                <w:rFonts w:ascii="Times New Roman" w:hAnsi="Times New Roman" w:cs="Times New Roman"/>
                <w:color w:val="000000"/>
              </w:rPr>
            </w:pPr>
            <w:r w:rsidRPr="009F57A8">
              <w:rPr>
                <w:rFonts w:ascii="Times New Roman" w:hAnsi="Times New Roman" w:cs="Times New Roman"/>
                <w:color w:val="000000"/>
              </w:rPr>
              <w:t>Kolumna obrotowa , o min 350 stopni wokół osi pionowej. Funkcja obrotu zwalniania za pomocą pedału nożnego.</w:t>
            </w:r>
          </w:p>
        </w:tc>
        <w:tc>
          <w:tcPr>
            <w:tcW w:w="1559" w:type="dxa"/>
            <w:vAlign w:val="center"/>
          </w:tcPr>
          <w:p w:rsidR="00E905B3" w:rsidRPr="009F57A8" w:rsidRDefault="00431FB9" w:rsidP="00DB6572">
            <w:pPr>
              <w:jc w:val="center"/>
            </w:pPr>
            <w:r w:rsidRPr="009F57A8">
              <w:rPr>
                <w:sz w:val="22"/>
                <w:szCs w:val="22"/>
              </w:rPr>
              <w:t>Tak/ podać</w:t>
            </w:r>
          </w:p>
        </w:tc>
        <w:tc>
          <w:tcPr>
            <w:tcW w:w="1417" w:type="dxa"/>
          </w:tcPr>
          <w:p w:rsidR="00E905B3" w:rsidRPr="009F57A8" w:rsidRDefault="00E905B3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E905B3" w:rsidRPr="009F57A8" w:rsidRDefault="00E905B3" w:rsidP="00DB6572"/>
        </w:tc>
      </w:tr>
      <w:tr w:rsidR="00431FB9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431FB9" w:rsidRPr="009F57A8" w:rsidRDefault="00431FB9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1.5.</w:t>
            </w:r>
          </w:p>
        </w:tc>
        <w:tc>
          <w:tcPr>
            <w:tcW w:w="5387" w:type="dxa"/>
          </w:tcPr>
          <w:p w:rsidR="00431FB9" w:rsidRPr="009F57A8" w:rsidRDefault="00431FB9" w:rsidP="00DB6572">
            <w:pPr>
              <w:pStyle w:val="Bezodstpw1"/>
              <w:rPr>
                <w:rFonts w:ascii="Times New Roman" w:hAnsi="Times New Roman" w:cs="Times New Roman"/>
                <w:color w:val="000000"/>
              </w:rPr>
            </w:pPr>
            <w:r w:rsidRPr="009F57A8">
              <w:rPr>
                <w:rFonts w:ascii="Times New Roman" w:hAnsi="Times New Roman" w:cs="Times New Roman"/>
                <w:color w:val="000000"/>
              </w:rPr>
              <w:t>Możliwość ustawienia różnych prędkości ruchów kolumny i blatu (szybki, średni, precyzyjny/wolny i bardzo precyzyjny/wolny) min  2 prędkości – funkcja ustawiana za pomocą pilota przez użytkownika.</w:t>
            </w:r>
          </w:p>
        </w:tc>
        <w:tc>
          <w:tcPr>
            <w:tcW w:w="1559" w:type="dxa"/>
            <w:vAlign w:val="center"/>
          </w:tcPr>
          <w:p w:rsidR="00431FB9" w:rsidRPr="009F57A8" w:rsidRDefault="00431FB9" w:rsidP="00DB6572">
            <w:pPr>
              <w:jc w:val="center"/>
            </w:pPr>
            <w:r w:rsidRPr="009F57A8">
              <w:rPr>
                <w:sz w:val="22"/>
                <w:szCs w:val="22"/>
              </w:rPr>
              <w:t>Tak/ podać</w:t>
            </w:r>
          </w:p>
        </w:tc>
        <w:tc>
          <w:tcPr>
            <w:tcW w:w="1417" w:type="dxa"/>
          </w:tcPr>
          <w:p w:rsidR="00431FB9" w:rsidRPr="009F57A8" w:rsidRDefault="00431FB9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431FB9" w:rsidRPr="009F57A8" w:rsidRDefault="00431FB9" w:rsidP="00DB6572">
            <w:r w:rsidRPr="009F57A8">
              <w:rPr>
                <w:sz w:val="22"/>
                <w:szCs w:val="22"/>
              </w:rPr>
              <w:t>2 prędkości – 0 pkt.</w:t>
            </w:r>
          </w:p>
          <w:p w:rsidR="00431FB9" w:rsidRPr="009F57A8" w:rsidRDefault="00431FB9" w:rsidP="00DB6572">
            <w:r w:rsidRPr="009F57A8">
              <w:rPr>
                <w:sz w:val="22"/>
                <w:szCs w:val="22"/>
              </w:rPr>
              <w:t>4 prędkości – 10 pkt.</w:t>
            </w:r>
          </w:p>
        </w:tc>
      </w:tr>
      <w:tr w:rsidR="00431FB9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431FB9" w:rsidRPr="009F57A8" w:rsidRDefault="00431FB9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1.6.</w:t>
            </w:r>
          </w:p>
        </w:tc>
        <w:tc>
          <w:tcPr>
            <w:tcW w:w="5387" w:type="dxa"/>
          </w:tcPr>
          <w:p w:rsidR="00431FB9" w:rsidRPr="009F57A8" w:rsidRDefault="00431FB9" w:rsidP="00DB6572">
            <w:pPr>
              <w:pStyle w:val="Bezodstpw1"/>
              <w:rPr>
                <w:rFonts w:ascii="Times New Roman" w:hAnsi="Times New Roman" w:cs="Times New Roman"/>
                <w:color w:val="000000"/>
              </w:rPr>
            </w:pPr>
            <w:r w:rsidRPr="009F57A8">
              <w:rPr>
                <w:rFonts w:ascii="Times New Roman" w:hAnsi="Times New Roman" w:cs="Times New Roman"/>
                <w:color w:val="000000"/>
              </w:rPr>
              <w:t>Napęd kolumny elektromechaniczny</w:t>
            </w:r>
          </w:p>
        </w:tc>
        <w:tc>
          <w:tcPr>
            <w:tcW w:w="1559" w:type="dxa"/>
            <w:vAlign w:val="center"/>
          </w:tcPr>
          <w:p w:rsidR="00431FB9" w:rsidRPr="009F57A8" w:rsidRDefault="00431FB9" w:rsidP="00DB6572">
            <w:pPr>
              <w:jc w:val="center"/>
            </w:pPr>
            <w:r w:rsidRPr="009F57A8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</w:tcPr>
          <w:p w:rsidR="00431FB9" w:rsidRPr="009F57A8" w:rsidRDefault="00431FB9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431FB9" w:rsidRPr="009F57A8" w:rsidRDefault="00431FB9" w:rsidP="00DB6572"/>
        </w:tc>
      </w:tr>
      <w:tr w:rsidR="00431FB9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431FB9" w:rsidRPr="009F57A8" w:rsidRDefault="00431FB9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1.7.</w:t>
            </w:r>
          </w:p>
        </w:tc>
        <w:tc>
          <w:tcPr>
            <w:tcW w:w="5387" w:type="dxa"/>
          </w:tcPr>
          <w:p w:rsidR="00431FB9" w:rsidRPr="009F57A8" w:rsidRDefault="00431FB9" w:rsidP="00DB6572">
            <w:pPr>
              <w:pStyle w:val="Bezodstpw1"/>
              <w:rPr>
                <w:rFonts w:ascii="Times New Roman" w:hAnsi="Times New Roman" w:cs="Times New Roman"/>
                <w:color w:val="000000"/>
              </w:rPr>
            </w:pPr>
            <w:r w:rsidRPr="009F57A8">
              <w:rPr>
                <w:rFonts w:ascii="Times New Roman" w:hAnsi="Times New Roman" w:cs="Times New Roman"/>
                <w:color w:val="000000"/>
              </w:rPr>
              <w:t>Maksymalny udźwig kolumny w zakresie min: 350 kg</w:t>
            </w:r>
          </w:p>
        </w:tc>
        <w:tc>
          <w:tcPr>
            <w:tcW w:w="1559" w:type="dxa"/>
            <w:vAlign w:val="center"/>
          </w:tcPr>
          <w:p w:rsidR="00431FB9" w:rsidRPr="009F57A8" w:rsidRDefault="00431FB9" w:rsidP="00DB6572">
            <w:pPr>
              <w:jc w:val="center"/>
            </w:pPr>
            <w:r w:rsidRPr="009F57A8">
              <w:rPr>
                <w:sz w:val="22"/>
                <w:szCs w:val="22"/>
              </w:rPr>
              <w:t>Tak/ podać</w:t>
            </w:r>
          </w:p>
        </w:tc>
        <w:tc>
          <w:tcPr>
            <w:tcW w:w="1417" w:type="dxa"/>
          </w:tcPr>
          <w:p w:rsidR="00431FB9" w:rsidRPr="009F57A8" w:rsidRDefault="00431FB9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431FB9" w:rsidRPr="009F57A8" w:rsidRDefault="00431FB9" w:rsidP="00431FB9">
            <w:r w:rsidRPr="009F57A8">
              <w:rPr>
                <w:sz w:val="22"/>
                <w:szCs w:val="22"/>
              </w:rPr>
              <w:t>350 kg</w:t>
            </w:r>
            <w:r w:rsidR="00F2503C">
              <w:rPr>
                <w:sz w:val="22"/>
                <w:szCs w:val="22"/>
              </w:rPr>
              <w:t xml:space="preserve"> </w:t>
            </w:r>
            <w:r w:rsidRPr="009F57A8">
              <w:rPr>
                <w:sz w:val="22"/>
                <w:szCs w:val="22"/>
              </w:rPr>
              <w:t xml:space="preserve">- 0 pkt. </w:t>
            </w:r>
          </w:p>
          <w:p w:rsidR="00431FB9" w:rsidRPr="009F57A8" w:rsidRDefault="00431FB9" w:rsidP="00DB6572">
            <w:r w:rsidRPr="009F57A8">
              <w:rPr>
                <w:sz w:val="22"/>
                <w:szCs w:val="22"/>
              </w:rPr>
              <w:t xml:space="preserve">&gt;350 kg – 5 pkt. </w:t>
            </w:r>
          </w:p>
        </w:tc>
      </w:tr>
      <w:tr w:rsidR="00431FB9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431FB9" w:rsidRPr="009F57A8" w:rsidRDefault="00431FB9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1.8.</w:t>
            </w:r>
          </w:p>
        </w:tc>
        <w:tc>
          <w:tcPr>
            <w:tcW w:w="5387" w:type="dxa"/>
          </w:tcPr>
          <w:p w:rsidR="00431FB9" w:rsidRPr="009F57A8" w:rsidRDefault="00431FB9" w:rsidP="00DB6572">
            <w:pPr>
              <w:pStyle w:val="Bezodstpw1"/>
              <w:rPr>
                <w:rFonts w:ascii="Times New Roman" w:hAnsi="Times New Roman" w:cs="Times New Roman"/>
                <w:color w:val="000000"/>
              </w:rPr>
            </w:pPr>
            <w:r w:rsidRPr="009F57A8">
              <w:rPr>
                <w:rFonts w:ascii="Times New Roman" w:hAnsi="Times New Roman" w:cs="Times New Roman"/>
                <w:color w:val="000000"/>
              </w:rPr>
              <w:t>Elektromechaniczna lub elektrohydrauliczna regulacja funkcji (po osadzeniu blatu)</w:t>
            </w:r>
          </w:p>
        </w:tc>
        <w:tc>
          <w:tcPr>
            <w:tcW w:w="1559" w:type="dxa"/>
            <w:vAlign w:val="center"/>
          </w:tcPr>
          <w:p w:rsidR="00431FB9" w:rsidRPr="009F57A8" w:rsidRDefault="00431FB9" w:rsidP="00DB6572">
            <w:pPr>
              <w:jc w:val="center"/>
            </w:pPr>
            <w:r w:rsidRPr="009F57A8">
              <w:rPr>
                <w:sz w:val="22"/>
                <w:szCs w:val="22"/>
              </w:rPr>
              <w:t>Tak/ podać</w:t>
            </w:r>
          </w:p>
        </w:tc>
        <w:tc>
          <w:tcPr>
            <w:tcW w:w="1417" w:type="dxa"/>
          </w:tcPr>
          <w:p w:rsidR="00431FB9" w:rsidRPr="009F57A8" w:rsidRDefault="00431FB9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431FB9" w:rsidRPr="009F57A8" w:rsidRDefault="00431FB9" w:rsidP="00431FB9"/>
        </w:tc>
      </w:tr>
      <w:tr w:rsidR="00431FB9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431FB9" w:rsidRPr="009F57A8" w:rsidRDefault="00431FB9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a.</w:t>
            </w:r>
          </w:p>
        </w:tc>
        <w:tc>
          <w:tcPr>
            <w:tcW w:w="5387" w:type="dxa"/>
          </w:tcPr>
          <w:p w:rsidR="00431FB9" w:rsidRPr="009F57A8" w:rsidRDefault="00431FB9" w:rsidP="00DB6572">
            <w:pPr>
              <w:pStyle w:val="Bezodstpw1"/>
              <w:rPr>
                <w:rFonts w:ascii="Times New Roman" w:hAnsi="Times New Roman" w:cs="Times New Roman"/>
                <w:color w:val="000000"/>
              </w:rPr>
            </w:pPr>
            <w:r w:rsidRPr="009F57A8">
              <w:rPr>
                <w:rFonts w:ascii="Times New Roman" w:hAnsi="Times New Roman" w:cs="Times New Roman"/>
                <w:color w:val="000000"/>
              </w:rPr>
              <w:t xml:space="preserve">- regulacja wysokości w pozycji horyzontalnej blatu </w:t>
            </w:r>
            <w:r w:rsidR="00F2503C">
              <w:rPr>
                <w:rFonts w:ascii="Times New Roman" w:hAnsi="Times New Roman" w:cs="Times New Roman"/>
                <w:color w:val="000000"/>
              </w:rPr>
              <w:t xml:space="preserve">                    </w:t>
            </w:r>
            <w:r w:rsidRPr="009F57A8">
              <w:rPr>
                <w:rFonts w:ascii="Times New Roman" w:hAnsi="Times New Roman" w:cs="Times New Roman"/>
                <w:color w:val="000000"/>
              </w:rPr>
              <w:t>w zakresie min. 500 mm pomiędzy najwyższym a najniższym położeniem blatu (z blatem bez uwzględnienia grubości materaca)</w:t>
            </w:r>
          </w:p>
        </w:tc>
        <w:tc>
          <w:tcPr>
            <w:tcW w:w="1559" w:type="dxa"/>
            <w:vAlign w:val="center"/>
          </w:tcPr>
          <w:p w:rsidR="00431FB9" w:rsidRPr="009F57A8" w:rsidRDefault="00431FB9" w:rsidP="00DB6572">
            <w:pPr>
              <w:jc w:val="center"/>
            </w:pPr>
            <w:r w:rsidRPr="009F57A8">
              <w:rPr>
                <w:sz w:val="22"/>
                <w:szCs w:val="22"/>
              </w:rPr>
              <w:t>Tak/ podać</w:t>
            </w:r>
          </w:p>
        </w:tc>
        <w:tc>
          <w:tcPr>
            <w:tcW w:w="1417" w:type="dxa"/>
          </w:tcPr>
          <w:p w:rsidR="00431FB9" w:rsidRPr="009F57A8" w:rsidRDefault="00431FB9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431FB9" w:rsidRPr="009F57A8" w:rsidRDefault="00431FB9" w:rsidP="00431FB9">
            <w:r w:rsidRPr="009F57A8">
              <w:rPr>
                <w:sz w:val="22"/>
                <w:szCs w:val="22"/>
              </w:rPr>
              <w:t xml:space="preserve">500mm – 0 pkt </w:t>
            </w:r>
          </w:p>
          <w:p w:rsidR="00431FB9" w:rsidRPr="009F57A8" w:rsidRDefault="00431FB9" w:rsidP="005904BD">
            <w:r w:rsidRPr="009F57A8">
              <w:rPr>
                <w:sz w:val="22"/>
                <w:szCs w:val="22"/>
              </w:rPr>
              <w:t xml:space="preserve">Powyżej 500 - </w:t>
            </w:r>
            <w:r w:rsidR="005904BD">
              <w:rPr>
                <w:sz w:val="22"/>
                <w:szCs w:val="22"/>
              </w:rPr>
              <w:t>10</w:t>
            </w:r>
            <w:r w:rsidRPr="009F57A8">
              <w:rPr>
                <w:sz w:val="22"/>
                <w:szCs w:val="22"/>
              </w:rPr>
              <w:t>pkt</w:t>
            </w:r>
          </w:p>
        </w:tc>
      </w:tr>
      <w:tr w:rsidR="00431FB9" w:rsidRPr="00B805DC" w:rsidTr="007C4417">
        <w:trPr>
          <w:trHeight w:val="203"/>
          <w:jc w:val="center"/>
        </w:trPr>
        <w:tc>
          <w:tcPr>
            <w:tcW w:w="704" w:type="dxa"/>
            <w:vAlign w:val="center"/>
          </w:tcPr>
          <w:p w:rsidR="00431FB9" w:rsidRPr="009F57A8" w:rsidRDefault="00431FB9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b.</w:t>
            </w:r>
          </w:p>
        </w:tc>
        <w:tc>
          <w:tcPr>
            <w:tcW w:w="5387" w:type="dxa"/>
          </w:tcPr>
          <w:p w:rsidR="00431FB9" w:rsidRPr="009F57A8" w:rsidRDefault="00431FB9" w:rsidP="00DB6572">
            <w:pPr>
              <w:pStyle w:val="Bezodstpw1"/>
              <w:rPr>
                <w:rFonts w:ascii="Times New Roman" w:hAnsi="Times New Roman" w:cs="Times New Roman"/>
                <w:color w:val="000000"/>
              </w:rPr>
            </w:pPr>
            <w:r w:rsidRPr="009F57A8">
              <w:rPr>
                <w:rFonts w:ascii="Times New Roman" w:hAnsi="Times New Roman" w:cs="Times New Roman"/>
                <w:color w:val="000000"/>
              </w:rPr>
              <w:t>- przechyły wzdłużne kolumny: min. (+45°/-45°)</w:t>
            </w:r>
          </w:p>
        </w:tc>
        <w:tc>
          <w:tcPr>
            <w:tcW w:w="1559" w:type="dxa"/>
            <w:vAlign w:val="center"/>
          </w:tcPr>
          <w:p w:rsidR="00431FB9" w:rsidRPr="009F57A8" w:rsidRDefault="00431FB9" w:rsidP="00DB6572">
            <w:pPr>
              <w:jc w:val="center"/>
            </w:pPr>
            <w:r w:rsidRPr="009F57A8">
              <w:rPr>
                <w:sz w:val="22"/>
                <w:szCs w:val="22"/>
              </w:rPr>
              <w:t>Tak/ podać</w:t>
            </w:r>
          </w:p>
        </w:tc>
        <w:tc>
          <w:tcPr>
            <w:tcW w:w="1417" w:type="dxa"/>
          </w:tcPr>
          <w:p w:rsidR="00431FB9" w:rsidRPr="009F57A8" w:rsidRDefault="00431FB9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431FB9" w:rsidRPr="009F57A8" w:rsidRDefault="00431FB9" w:rsidP="00431FB9"/>
        </w:tc>
      </w:tr>
      <w:tr w:rsidR="00431FB9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431FB9" w:rsidRPr="009F57A8" w:rsidRDefault="00431FB9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c.</w:t>
            </w:r>
          </w:p>
        </w:tc>
        <w:tc>
          <w:tcPr>
            <w:tcW w:w="5387" w:type="dxa"/>
          </w:tcPr>
          <w:p w:rsidR="00431FB9" w:rsidRPr="009F57A8" w:rsidRDefault="00431FB9" w:rsidP="00DB6572">
            <w:pPr>
              <w:pStyle w:val="Bezodstpw1"/>
              <w:rPr>
                <w:rFonts w:ascii="Times New Roman" w:hAnsi="Times New Roman" w:cs="Times New Roman"/>
                <w:color w:val="000000"/>
              </w:rPr>
            </w:pPr>
            <w:r w:rsidRPr="009F57A8">
              <w:rPr>
                <w:rFonts w:ascii="Times New Roman" w:hAnsi="Times New Roman" w:cs="Times New Roman"/>
                <w:color w:val="000000"/>
              </w:rPr>
              <w:t>- przechyły poprzeczne kolumny: min. (+25°/-25°)</w:t>
            </w:r>
          </w:p>
        </w:tc>
        <w:tc>
          <w:tcPr>
            <w:tcW w:w="1559" w:type="dxa"/>
            <w:vAlign w:val="center"/>
          </w:tcPr>
          <w:p w:rsidR="00431FB9" w:rsidRPr="009F57A8" w:rsidRDefault="00431FB9" w:rsidP="00DB6572">
            <w:pPr>
              <w:jc w:val="center"/>
            </w:pPr>
            <w:r w:rsidRPr="009F57A8">
              <w:rPr>
                <w:sz w:val="22"/>
                <w:szCs w:val="22"/>
              </w:rPr>
              <w:t>Tak/ podać</w:t>
            </w:r>
          </w:p>
        </w:tc>
        <w:tc>
          <w:tcPr>
            <w:tcW w:w="1417" w:type="dxa"/>
          </w:tcPr>
          <w:p w:rsidR="00431FB9" w:rsidRPr="009F57A8" w:rsidRDefault="00431FB9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431FB9" w:rsidRPr="009F57A8" w:rsidRDefault="00431FB9" w:rsidP="00431FB9"/>
        </w:tc>
      </w:tr>
      <w:tr w:rsidR="00431FB9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431FB9" w:rsidRPr="009F57A8" w:rsidRDefault="00431FB9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d.</w:t>
            </w:r>
          </w:p>
        </w:tc>
        <w:tc>
          <w:tcPr>
            <w:tcW w:w="5387" w:type="dxa"/>
          </w:tcPr>
          <w:p w:rsidR="00431FB9" w:rsidRPr="009F57A8" w:rsidRDefault="00431FB9" w:rsidP="00DB6572">
            <w:pPr>
              <w:pStyle w:val="Bezodstpw1"/>
              <w:rPr>
                <w:rFonts w:ascii="Times New Roman" w:hAnsi="Times New Roman" w:cs="Times New Roman"/>
                <w:color w:val="000000"/>
              </w:rPr>
            </w:pPr>
            <w:r w:rsidRPr="009F57A8">
              <w:rPr>
                <w:rFonts w:ascii="Times New Roman" w:hAnsi="Times New Roman" w:cs="Times New Roman"/>
                <w:color w:val="000000"/>
              </w:rPr>
              <w:t>- regulacja dolnej płyty plecowej blatu w zakresie min. (+70°/-30°) (kąt pomiędzy dolną płytą plecową a płytą siedzeniową)</w:t>
            </w:r>
          </w:p>
        </w:tc>
        <w:tc>
          <w:tcPr>
            <w:tcW w:w="1559" w:type="dxa"/>
            <w:vAlign w:val="center"/>
          </w:tcPr>
          <w:p w:rsidR="00431FB9" w:rsidRPr="009F57A8" w:rsidRDefault="00431FB9" w:rsidP="00DB6572">
            <w:pPr>
              <w:jc w:val="center"/>
            </w:pPr>
            <w:r w:rsidRPr="009F57A8">
              <w:rPr>
                <w:sz w:val="22"/>
                <w:szCs w:val="22"/>
              </w:rPr>
              <w:t>Tak/ podać</w:t>
            </w:r>
          </w:p>
        </w:tc>
        <w:tc>
          <w:tcPr>
            <w:tcW w:w="1417" w:type="dxa"/>
          </w:tcPr>
          <w:p w:rsidR="00431FB9" w:rsidRPr="009F57A8" w:rsidRDefault="00431FB9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431FB9" w:rsidRPr="009F57A8" w:rsidRDefault="00431FB9" w:rsidP="00431FB9"/>
        </w:tc>
      </w:tr>
      <w:tr w:rsidR="00431FB9" w:rsidRPr="00B805DC" w:rsidTr="00CD5BE2">
        <w:trPr>
          <w:trHeight w:val="1268"/>
          <w:jc w:val="center"/>
        </w:trPr>
        <w:tc>
          <w:tcPr>
            <w:tcW w:w="704" w:type="dxa"/>
            <w:vAlign w:val="center"/>
          </w:tcPr>
          <w:p w:rsidR="00431FB9" w:rsidRPr="009F57A8" w:rsidRDefault="00431FB9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lastRenderedPageBreak/>
              <w:t>e.</w:t>
            </w:r>
          </w:p>
        </w:tc>
        <w:tc>
          <w:tcPr>
            <w:tcW w:w="5387" w:type="dxa"/>
          </w:tcPr>
          <w:p w:rsidR="00431FB9" w:rsidRPr="009F57A8" w:rsidRDefault="00431FB9" w:rsidP="00DB6572">
            <w:pPr>
              <w:pStyle w:val="Bezodstpw1"/>
              <w:rPr>
                <w:rFonts w:ascii="Times New Roman" w:hAnsi="Times New Roman" w:cs="Times New Roman"/>
                <w:color w:val="000000"/>
              </w:rPr>
            </w:pPr>
            <w:r w:rsidRPr="009F57A8">
              <w:rPr>
                <w:rFonts w:ascii="Times New Roman" w:hAnsi="Times New Roman" w:cs="Times New Roman"/>
                <w:color w:val="000000"/>
              </w:rPr>
              <w:t>- regulacja płyty nożnej blatu w zakresie min. (+80˚/-90˚) (kąt pomiędzy płytą nożną a płytą siedzeniową). Możliwość  zamontowania płyty nożnej dwuczęściowej (lewy i prawy podnóżek) i regulowania pozycji tych podnóżków łącznie oraz każdego z osobna.</w:t>
            </w:r>
          </w:p>
        </w:tc>
        <w:tc>
          <w:tcPr>
            <w:tcW w:w="1559" w:type="dxa"/>
            <w:vAlign w:val="center"/>
          </w:tcPr>
          <w:p w:rsidR="00431FB9" w:rsidRPr="009F57A8" w:rsidRDefault="00431FB9" w:rsidP="00DB6572">
            <w:pPr>
              <w:jc w:val="center"/>
            </w:pPr>
            <w:r w:rsidRPr="009F57A8">
              <w:rPr>
                <w:sz w:val="22"/>
                <w:szCs w:val="22"/>
              </w:rPr>
              <w:t>Tak/ podać</w:t>
            </w:r>
          </w:p>
        </w:tc>
        <w:tc>
          <w:tcPr>
            <w:tcW w:w="1417" w:type="dxa"/>
          </w:tcPr>
          <w:p w:rsidR="00431FB9" w:rsidRPr="009F57A8" w:rsidRDefault="00431FB9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431FB9" w:rsidRPr="009F57A8" w:rsidRDefault="00431FB9" w:rsidP="00431FB9"/>
        </w:tc>
      </w:tr>
      <w:tr w:rsidR="00431FB9" w:rsidRPr="00B805DC" w:rsidTr="00095564">
        <w:trPr>
          <w:trHeight w:val="225"/>
          <w:jc w:val="center"/>
        </w:trPr>
        <w:tc>
          <w:tcPr>
            <w:tcW w:w="704" w:type="dxa"/>
            <w:vAlign w:val="center"/>
          </w:tcPr>
          <w:p w:rsidR="00431FB9" w:rsidRPr="009F57A8" w:rsidRDefault="00431FB9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f.</w:t>
            </w:r>
          </w:p>
        </w:tc>
        <w:tc>
          <w:tcPr>
            <w:tcW w:w="5387" w:type="dxa"/>
          </w:tcPr>
          <w:p w:rsidR="00431FB9" w:rsidRPr="009F57A8" w:rsidRDefault="00431FB9" w:rsidP="00DB6572">
            <w:pPr>
              <w:pStyle w:val="Bezodstpw1"/>
              <w:rPr>
                <w:rFonts w:ascii="Times New Roman" w:hAnsi="Times New Roman" w:cs="Times New Roman"/>
                <w:color w:val="000000"/>
              </w:rPr>
            </w:pPr>
            <w:r w:rsidRPr="009F57A8">
              <w:rPr>
                <w:rFonts w:ascii="Times New Roman" w:hAnsi="Times New Roman" w:cs="Times New Roman"/>
                <w:color w:val="000000"/>
              </w:rPr>
              <w:t>- przesuw wzdłużny blatu w zakresie: minimum 300 mm</w:t>
            </w:r>
          </w:p>
        </w:tc>
        <w:tc>
          <w:tcPr>
            <w:tcW w:w="1559" w:type="dxa"/>
            <w:vAlign w:val="center"/>
          </w:tcPr>
          <w:p w:rsidR="00431FB9" w:rsidRPr="009F57A8" w:rsidRDefault="00431FB9" w:rsidP="00DB6572">
            <w:pPr>
              <w:jc w:val="center"/>
            </w:pPr>
            <w:r w:rsidRPr="009F57A8">
              <w:rPr>
                <w:sz w:val="22"/>
                <w:szCs w:val="22"/>
              </w:rPr>
              <w:t>Tak/ podać</w:t>
            </w:r>
          </w:p>
        </w:tc>
        <w:tc>
          <w:tcPr>
            <w:tcW w:w="1417" w:type="dxa"/>
          </w:tcPr>
          <w:p w:rsidR="00431FB9" w:rsidRPr="009F57A8" w:rsidRDefault="00431FB9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431FB9" w:rsidRPr="009F57A8" w:rsidRDefault="00431FB9" w:rsidP="00431FB9"/>
        </w:tc>
      </w:tr>
      <w:tr w:rsidR="00431FB9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431FB9" w:rsidRPr="009F57A8" w:rsidRDefault="00431FB9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g.</w:t>
            </w:r>
          </w:p>
        </w:tc>
        <w:tc>
          <w:tcPr>
            <w:tcW w:w="5387" w:type="dxa"/>
          </w:tcPr>
          <w:p w:rsidR="00431FB9" w:rsidRPr="009F57A8" w:rsidRDefault="00431FB9" w:rsidP="00DB6572">
            <w:pPr>
              <w:pStyle w:val="Bezodstpw1"/>
              <w:rPr>
                <w:rFonts w:ascii="Times New Roman" w:hAnsi="Times New Roman" w:cs="Times New Roman"/>
                <w:color w:val="000000"/>
              </w:rPr>
            </w:pPr>
            <w:r w:rsidRPr="009F57A8">
              <w:rPr>
                <w:rFonts w:ascii="Times New Roman" w:hAnsi="Times New Roman" w:cs="Times New Roman"/>
                <w:color w:val="000000"/>
              </w:rPr>
              <w:t>- pozycja „0” za pomocą jednego przycisku</w:t>
            </w:r>
          </w:p>
        </w:tc>
        <w:tc>
          <w:tcPr>
            <w:tcW w:w="1559" w:type="dxa"/>
            <w:vAlign w:val="center"/>
          </w:tcPr>
          <w:p w:rsidR="00431FB9" w:rsidRPr="009F57A8" w:rsidRDefault="00431FB9" w:rsidP="00DB6572">
            <w:pPr>
              <w:jc w:val="center"/>
            </w:pPr>
            <w:r w:rsidRPr="009F57A8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</w:tcPr>
          <w:p w:rsidR="00431FB9" w:rsidRPr="009F57A8" w:rsidRDefault="00431FB9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431FB9" w:rsidRPr="009F57A8" w:rsidRDefault="00431FB9" w:rsidP="00431FB9"/>
        </w:tc>
      </w:tr>
      <w:tr w:rsidR="00431FB9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431FB9" w:rsidRPr="009F57A8" w:rsidRDefault="00431FB9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h.</w:t>
            </w:r>
          </w:p>
        </w:tc>
        <w:tc>
          <w:tcPr>
            <w:tcW w:w="5387" w:type="dxa"/>
          </w:tcPr>
          <w:p w:rsidR="00431FB9" w:rsidRPr="009F57A8" w:rsidRDefault="00431FB9" w:rsidP="00DB6572">
            <w:pPr>
              <w:pStyle w:val="Bezodstpw1"/>
              <w:rPr>
                <w:rFonts w:ascii="Times New Roman" w:hAnsi="Times New Roman" w:cs="Times New Roman"/>
                <w:color w:val="000000"/>
              </w:rPr>
            </w:pPr>
            <w:r w:rsidRPr="009F57A8">
              <w:rPr>
                <w:rFonts w:ascii="Times New Roman" w:hAnsi="Times New Roman" w:cs="Times New Roman"/>
                <w:color w:val="000000"/>
              </w:rPr>
              <w:t>- pozycja flex  220º</w:t>
            </w:r>
          </w:p>
        </w:tc>
        <w:tc>
          <w:tcPr>
            <w:tcW w:w="1559" w:type="dxa"/>
            <w:vAlign w:val="center"/>
          </w:tcPr>
          <w:p w:rsidR="00431FB9" w:rsidRPr="009F57A8" w:rsidRDefault="00431FB9" w:rsidP="00DB6572">
            <w:pPr>
              <w:jc w:val="center"/>
            </w:pPr>
            <w:r w:rsidRPr="009F57A8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</w:tcPr>
          <w:p w:rsidR="00431FB9" w:rsidRPr="009F57A8" w:rsidRDefault="00431FB9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431FB9" w:rsidRPr="009F57A8" w:rsidRDefault="00431FB9" w:rsidP="00431FB9"/>
        </w:tc>
      </w:tr>
      <w:tr w:rsidR="00431FB9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431FB9" w:rsidRPr="009F57A8" w:rsidRDefault="00431FB9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i.</w:t>
            </w:r>
          </w:p>
        </w:tc>
        <w:tc>
          <w:tcPr>
            <w:tcW w:w="5387" w:type="dxa"/>
          </w:tcPr>
          <w:p w:rsidR="00431FB9" w:rsidRPr="009F57A8" w:rsidRDefault="00384986" w:rsidP="00DB6572">
            <w:pPr>
              <w:pStyle w:val="Bezodstpw1"/>
              <w:rPr>
                <w:rFonts w:ascii="Times New Roman" w:hAnsi="Times New Roman" w:cs="Times New Roman"/>
                <w:color w:val="000000"/>
              </w:rPr>
            </w:pPr>
            <w:r w:rsidRPr="009F57A8">
              <w:rPr>
                <w:rFonts w:ascii="Times New Roman" w:hAnsi="Times New Roman" w:cs="Times New Roman"/>
                <w:color w:val="000000"/>
              </w:rPr>
              <w:t>- pozycja reflex 110º</w:t>
            </w:r>
          </w:p>
        </w:tc>
        <w:tc>
          <w:tcPr>
            <w:tcW w:w="1559" w:type="dxa"/>
            <w:vAlign w:val="center"/>
          </w:tcPr>
          <w:p w:rsidR="00431FB9" w:rsidRPr="009F57A8" w:rsidRDefault="00384986" w:rsidP="00DB6572">
            <w:pPr>
              <w:jc w:val="center"/>
            </w:pPr>
            <w:r w:rsidRPr="009F57A8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</w:tcPr>
          <w:p w:rsidR="00431FB9" w:rsidRPr="009F57A8" w:rsidRDefault="00431FB9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431FB9" w:rsidRPr="009F57A8" w:rsidRDefault="00431FB9" w:rsidP="00431FB9"/>
        </w:tc>
      </w:tr>
      <w:tr w:rsidR="00384986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384986" w:rsidRPr="009F57A8" w:rsidRDefault="00384986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1.9.</w:t>
            </w:r>
          </w:p>
        </w:tc>
        <w:tc>
          <w:tcPr>
            <w:tcW w:w="5387" w:type="dxa"/>
          </w:tcPr>
          <w:p w:rsidR="00384986" w:rsidRPr="009F57A8" w:rsidRDefault="00384986" w:rsidP="00DB6572">
            <w:pPr>
              <w:pStyle w:val="Bezodstpw1"/>
              <w:rPr>
                <w:rFonts w:ascii="Times New Roman" w:hAnsi="Times New Roman" w:cs="Times New Roman"/>
                <w:color w:val="000000"/>
              </w:rPr>
            </w:pPr>
            <w:r w:rsidRPr="009F57A8">
              <w:rPr>
                <w:rFonts w:ascii="Times New Roman" w:hAnsi="Times New Roman" w:cs="Times New Roman"/>
                <w:color w:val="000000"/>
              </w:rPr>
              <w:t>Możliwość sterowania ruchami kolumny za pomocą:</w:t>
            </w:r>
          </w:p>
          <w:p w:rsidR="00384986" w:rsidRPr="009F57A8" w:rsidRDefault="00384986" w:rsidP="00384986">
            <w:pPr>
              <w:pStyle w:val="Bezodstpw1"/>
              <w:numPr>
                <w:ilvl w:val="0"/>
                <w:numId w:val="73"/>
              </w:numPr>
              <w:rPr>
                <w:rFonts w:ascii="Times New Roman" w:hAnsi="Times New Roman" w:cs="Times New Roman"/>
                <w:color w:val="000000"/>
              </w:rPr>
            </w:pPr>
            <w:r w:rsidRPr="009F57A8">
              <w:rPr>
                <w:rFonts w:ascii="Times New Roman" w:hAnsi="Times New Roman" w:cs="Times New Roman"/>
                <w:color w:val="000000"/>
              </w:rPr>
              <w:t>pilota bezprzewodowego</w:t>
            </w:r>
          </w:p>
          <w:p w:rsidR="00384986" w:rsidRPr="009F57A8" w:rsidRDefault="00384986" w:rsidP="00384986">
            <w:pPr>
              <w:pStyle w:val="Bezodstpw1"/>
              <w:numPr>
                <w:ilvl w:val="0"/>
                <w:numId w:val="73"/>
              </w:numPr>
              <w:rPr>
                <w:rFonts w:ascii="Times New Roman" w:hAnsi="Times New Roman" w:cs="Times New Roman"/>
                <w:color w:val="000000"/>
              </w:rPr>
            </w:pPr>
            <w:r w:rsidRPr="009F57A8">
              <w:rPr>
                <w:rFonts w:ascii="Times New Roman" w:hAnsi="Times New Roman" w:cs="Times New Roman"/>
                <w:color w:val="000000"/>
              </w:rPr>
              <w:t>panelu umieszczonego na kolumnie</w:t>
            </w:r>
          </w:p>
          <w:p w:rsidR="00384986" w:rsidRPr="009F57A8" w:rsidRDefault="00384986" w:rsidP="00384986">
            <w:pPr>
              <w:pStyle w:val="Bezodstpw1"/>
              <w:numPr>
                <w:ilvl w:val="0"/>
                <w:numId w:val="73"/>
              </w:numPr>
              <w:rPr>
                <w:rFonts w:ascii="Times New Roman" w:hAnsi="Times New Roman" w:cs="Times New Roman"/>
                <w:color w:val="000000"/>
              </w:rPr>
            </w:pPr>
            <w:r w:rsidRPr="009F57A8">
              <w:rPr>
                <w:rFonts w:ascii="Times New Roman" w:hAnsi="Times New Roman" w:cs="Times New Roman"/>
                <w:color w:val="000000"/>
              </w:rPr>
              <w:t>sterownika nożnego</w:t>
            </w:r>
          </w:p>
        </w:tc>
        <w:tc>
          <w:tcPr>
            <w:tcW w:w="1559" w:type="dxa"/>
            <w:vAlign w:val="center"/>
          </w:tcPr>
          <w:p w:rsidR="00384986" w:rsidRPr="009F57A8" w:rsidRDefault="00384986" w:rsidP="00DB6572">
            <w:pPr>
              <w:jc w:val="center"/>
            </w:pPr>
            <w:r w:rsidRPr="009F57A8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</w:tcPr>
          <w:p w:rsidR="00384986" w:rsidRPr="009F57A8" w:rsidRDefault="00384986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384986" w:rsidRPr="009F57A8" w:rsidRDefault="00384986" w:rsidP="00431FB9"/>
        </w:tc>
      </w:tr>
      <w:tr w:rsidR="00384986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384986" w:rsidRPr="009F57A8" w:rsidRDefault="00384986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1.10.</w:t>
            </w:r>
          </w:p>
        </w:tc>
        <w:tc>
          <w:tcPr>
            <w:tcW w:w="5387" w:type="dxa"/>
          </w:tcPr>
          <w:p w:rsidR="00384986" w:rsidRPr="009F57A8" w:rsidRDefault="00384986" w:rsidP="00DB6572">
            <w:pPr>
              <w:pStyle w:val="Bezodstpw1"/>
              <w:rPr>
                <w:rFonts w:ascii="Times New Roman" w:hAnsi="Times New Roman" w:cs="Times New Roman"/>
                <w:color w:val="000000"/>
              </w:rPr>
            </w:pPr>
            <w:r w:rsidRPr="009F57A8">
              <w:rPr>
                <w:rFonts w:ascii="Times New Roman" w:hAnsi="Times New Roman" w:cs="Times New Roman"/>
                <w:color w:val="000000"/>
              </w:rPr>
              <w:t>Możliwość zapamiętania min. 8 pozycji stołu i wywołania z poziomu pilota bezprzewodowego.</w:t>
            </w:r>
          </w:p>
        </w:tc>
        <w:tc>
          <w:tcPr>
            <w:tcW w:w="1559" w:type="dxa"/>
            <w:vAlign w:val="center"/>
          </w:tcPr>
          <w:p w:rsidR="00384986" w:rsidRPr="009F57A8" w:rsidRDefault="00384986" w:rsidP="00DB6572">
            <w:pPr>
              <w:jc w:val="center"/>
            </w:pPr>
            <w:r w:rsidRPr="009F57A8">
              <w:rPr>
                <w:sz w:val="22"/>
                <w:szCs w:val="22"/>
              </w:rPr>
              <w:t>Tak/ podać</w:t>
            </w:r>
          </w:p>
        </w:tc>
        <w:tc>
          <w:tcPr>
            <w:tcW w:w="1417" w:type="dxa"/>
          </w:tcPr>
          <w:p w:rsidR="00384986" w:rsidRPr="009F57A8" w:rsidRDefault="00384986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384986" w:rsidRPr="009F57A8" w:rsidRDefault="00384986" w:rsidP="00431FB9"/>
        </w:tc>
      </w:tr>
      <w:tr w:rsidR="00384986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384986" w:rsidRPr="009F57A8" w:rsidRDefault="00384986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1.11.</w:t>
            </w:r>
          </w:p>
        </w:tc>
        <w:tc>
          <w:tcPr>
            <w:tcW w:w="5387" w:type="dxa"/>
          </w:tcPr>
          <w:p w:rsidR="00384986" w:rsidRPr="009F57A8" w:rsidRDefault="00384986" w:rsidP="00DB6572">
            <w:pPr>
              <w:pStyle w:val="Bezodstpw1"/>
              <w:rPr>
                <w:rFonts w:ascii="Times New Roman" w:hAnsi="Times New Roman" w:cs="Times New Roman"/>
                <w:color w:val="000000"/>
              </w:rPr>
            </w:pPr>
            <w:r w:rsidRPr="009F57A8">
              <w:rPr>
                <w:rFonts w:ascii="Times New Roman" w:hAnsi="Times New Roman" w:cs="Times New Roman"/>
                <w:color w:val="000000"/>
              </w:rPr>
              <w:t>Możliwość wyboru orientacji ułożenia pacjenta (pozycja normalna lub odwrócona) z automatyczną interpretacją komend ruchów</w:t>
            </w:r>
          </w:p>
        </w:tc>
        <w:tc>
          <w:tcPr>
            <w:tcW w:w="1559" w:type="dxa"/>
            <w:vAlign w:val="center"/>
          </w:tcPr>
          <w:p w:rsidR="00384986" w:rsidRPr="009F57A8" w:rsidRDefault="00384986" w:rsidP="00384986">
            <w:pPr>
              <w:jc w:val="center"/>
            </w:pPr>
            <w:r w:rsidRPr="009F57A8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</w:tcPr>
          <w:p w:rsidR="00384986" w:rsidRPr="009F57A8" w:rsidRDefault="00384986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384986" w:rsidRPr="009F57A8" w:rsidRDefault="00384986" w:rsidP="00431FB9"/>
        </w:tc>
      </w:tr>
      <w:tr w:rsidR="00384986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384986" w:rsidRPr="009F57A8" w:rsidRDefault="00384986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1.12.</w:t>
            </w:r>
          </w:p>
        </w:tc>
        <w:tc>
          <w:tcPr>
            <w:tcW w:w="5387" w:type="dxa"/>
          </w:tcPr>
          <w:p w:rsidR="00384986" w:rsidRPr="009F57A8" w:rsidRDefault="00384986" w:rsidP="00DB6572">
            <w:pPr>
              <w:pStyle w:val="Bezodstpw1"/>
              <w:rPr>
                <w:rFonts w:ascii="Times New Roman" w:hAnsi="Times New Roman" w:cs="Times New Roman"/>
                <w:color w:val="000000"/>
              </w:rPr>
            </w:pPr>
            <w:r w:rsidRPr="009F57A8">
              <w:rPr>
                <w:rFonts w:ascii="Times New Roman" w:hAnsi="Times New Roman" w:cs="Times New Roman"/>
                <w:color w:val="000000"/>
              </w:rPr>
              <w:t>Możliwość zablokowania  ruchów blatu i kolumny z poziomu pilota bezprzewodowego.</w:t>
            </w:r>
          </w:p>
        </w:tc>
        <w:tc>
          <w:tcPr>
            <w:tcW w:w="1559" w:type="dxa"/>
            <w:vAlign w:val="center"/>
          </w:tcPr>
          <w:p w:rsidR="00384986" w:rsidRPr="009F57A8" w:rsidRDefault="00384986" w:rsidP="00384986">
            <w:pPr>
              <w:jc w:val="center"/>
            </w:pPr>
            <w:r w:rsidRPr="009F57A8">
              <w:rPr>
                <w:sz w:val="22"/>
                <w:szCs w:val="22"/>
              </w:rPr>
              <w:t>TAK/NIE</w:t>
            </w:r>
          </w:p>
        </w:tc>
        <w:tc>
          <w:tcPr>
            <w:tcW w:w="1417" w:type="dxa"/>
          </w:tcPr>
          <w:p w:rsidR="00384986" w:rsidRPr="009F57A8" w:rsidRDefault="00384986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384986" w:rsidRPr="009F57A8" w:rsidRDefault="00384986" w:rsidP="00431FB9">
            <w:r w:rsidRPr="009F57A8">
              <w:rPr>
                <w:sz w:val="22"/>
                <w:szCs w:val="22"/>
              </w:rPr>
              <w:t>TAK – 5 pkt.</w:t>
            </w:r>
          </w:p>
          <w:p w:rsidR="00384986" w:rsidRPr="009F57A8" w:rsidRDefault="00384986" w:rsidP="00431FB9">
            <w:r w:rsidRPr="009F57A8">
              <w:rPr>
                <w:sz w:val="22"/>
                <w:szCs w:val="22"/>
              </w:rPr>
              <w:t>NIE – 0 pkt.</w:t>
            </w:r>
          </w:p>
        </w:tc>
      </w:tr>
      <w:tr w:rsidR="00384986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384986" w:rsidRPr="009F57A8" w:rsidRDefault="00384986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1.13.</w:t>
            </w:r>
          </w:p>
        </w:tc>
        <w:tc>
          <w:tcPr>
            <w:tcW w:w="5387" w:type="dxa"/>
          </w:tcPr>
          <w:p w:rsidR="00384986" w:rsidRPr="009F57A8" w:rsidRDefault="00384986" w:rsidP="00DB6572">
            <w:pPr>
              <w:pStyle w:val="Bezodstpw1"/>
              <w:rPr>
                <w:rFonts w:ascii="Times New Roman" w:hAnsi="Times New Roman" w:cs="Times New Roman"/>
                <w:color w:val="000000"/>
              </w:rPr>
            </w:pPr>
            <w:r w:rsidRPr="009F57A8">
              <w:rPr>
                <w:rFonts w:ascii="Times New Roman" w:hAnsi="Times New Roman" w:cs="Times New Roman"/>
                <w:color w:val="000000"/>
              </w:rPr>
              <w:t>Pilot sterujący bezprzewodowy wyposażony w wyświetlacz ciekłokrystaliczny informujący o:</w:t>
            </w:r>
          </w:p>
          <w:p w:rsidR="00384986" w:rsidRPr="009F57A8" w:rsidRDefault="00384986" w:rsidP="00DB6572">
            <w:pPr>
              <w:pStyle w:val="Bezodstpw1"/>
              <w:rPr>
                <w:rFonts w:ascii="Times New Roman" w:hAnsi="Times New Roman" w:cs="Times New Roman"/>
                <w:color w:val="000000"/>
              </w:rPr>
            </w:pPr>
            <w:r w:rsidRPr="009F57A8">
              <w:rPr>
                <w:rFonts w:ascii="Times New Roman" w:hAnsi="Times New Roman" w:cs="Times New Roman"/>
                <w:color w:val="000000"/>
              </w:rPr>
              <w:t>- stanie naładowania akumulatorów pilota,</w:t>
            </w:r>
          </w:p>
          <w:p w:rsidR="00384986" w:rsidRPr="009F57A8" w:rsidRDefault="00384986" w:rsidP="00DB6572">
            <w:pPr>
              <w:pStyle w:val="Bezodstpw1"/>
              <w:rPr>
                <w:rFonts w:ascii="Times New Roman" w:hAnsi="Times New Roman" w:cs="Times New Roman"/>
                <w:color w:val="000000"/>
              </w:rPr>
            </w:pPr>
            <w:r w:rsidRPr="009F57A8">
              <w:rPr>
                <w:rFonts w:ascii="Times New Roman" w:hAnsi="Times New Roman" w:cs="Times New Roman"/>
                <w:color w:val="000000"/>
              </w:rPr>
              <w:t>- orientacji ułożenia pacjenta (pozycja normalna lub odwrócona),</w:t>
            </w:r>
          </w:p>
          <w:p w:rsidR="00384986" w:rsidRPr="009F57A8" w:rsidRDefault="00384986" w:rsidP="00DB6572">
            <w:pPr>
              <w:pStyle w:val="Bezodstpw1"/>
              <w:rPr>
                <w:rFonts w:ascii="Times New Roman" w:hAnsi="Times New Roman" w:cs="Times New Roman"/>
                <w:color w:val="000000"/>
              </w:rPr>
            </w:pPr>
            <w:r w:rsidRPr="009F57A8">
              <w:rPr>
                <w:rFonts w:ascii="Times New Roman" w:hAnsi="Times New Roman" w:cs="Times New Roman"/>
                <w:color w:val="000000"/>
              </w:rPr>
              <w:t>- wysokości,</w:t>
            </w:r>
          </w:p>
          <w:p w:rsidR="00384986" w:rsidRPr="009F57A8" w:rsidRDefault="00384986" w:rsidP="00DB6572">
            <w:pPr>
              <w:pStyle w:val="Bezodstpw1"/>
              <w:rPr>
                <w:rFonts w:ascii="Times New Roman" w:hAnsi="Times New Roman" w:cs="Times New Roman"/>
                <w:color w:val="000000"/>
              </w:rPr>
            </w:pPr>
            <w:r w:rsidRPr="009F57A8">
              <w:rPr>
                <w:rFonts w:ascii="Times New Roman" w:hAnsi="Times New Roman" w:cs="Times New Roman"/>
                <w:color w:val="000000"/>
              </w:rPr>
              <w:t>- kącie przechyłu wzdłużnego,</w:t>
            </w:r>
          </w:p>
          <w:p w:rsidR="00384986" w:rsidRPr="009F57A8" w:rsidRDefault="00384986" w:rsidP="00DB6572">
            <w:pPr>
              <w:pStyle w:val="Bezodstpw1"/>
              <w:rPr>
                <w:rFonts w:ascii="Times New Roman" w:hAnsi="Times New Roman" w:cs="Times New Roman"/>
                <w:color w:val="000000"/>
              </w:rPr>
            </w:pPr>
            <w:r w:rsidRPr="009F57A8">
              <w:rPr>
                <w:rFonts w:ascii="Times New Roman" w:hAnsi="Times New Roman" w:cs="Times New Roman"/>
                <w:color w:val="000000"/>
              </w:rPr>
              <w:t>- kącie przechyłu bocznego,</w:t>
            </w:r>
          </w:p>
          <w:p w:rsidR="00384986" w:rsidRPr="009F57A8" w:rsidRDefault="00384986" w:rsidP="00DB6572">
            <w:pPr>
              <w:pStyle w:val="Bezodstpw1"/>
              <w:rPr>
                <w:rFonts w:ascii="Times New Roman" w:hAnsi="Times New Roman" w:cs="Times New Roman"/>
                <w:color w:val="000000"/>
              </w:rPr>
            </w:pPr>
            <w:r w:rsidRPr="009F57A8">
              <w:rPr>
                <w:rFonts w:ascii="Times New Roman" w:hAnsi="Times New Roman" w:cs="Times New Roman"/>
                <w:color w:val="000000"/>
              </w:rPr>
              <w:t>- kącie nachylenia płyty plecowej dolnej,</w:t>
            </w:r>
          </w:p>
          <w:p w:rsidR="00384986" w:rsidRPr="009F57A8" w:rsidRDefault="00384986" w:rsidP="00DB6572">
            <w:pPr>
              <w:pStyle w:val="Bezodstpw1"/>
              <w:rPr>
                <w:rFonts w:ascii="Times New Roman" w:hAnsi="Times New Roman" w:cs="Times New Roman"/>
                <w:color w:val="000000"/>
              </w:rPr>
            </w:pPr>
            <w:r w:rsidRPr="009F57A8">
              <w:rPr>
                <w:rFonts w:ascii="Times New Roman" w:hAnsi="Times New Roman" w:cs="Times New Roman"/>
                <w:color w:val="000000"/>
              </w:rPr>
              <w:t>- osiągniętej pozycji „0”,</w:t>
            </w:r>
          </w:p>
          <w:p w:rsidR="00384986" w:rsidRPr="009F57A8" w:rsidRDefault="00384986" w:rsidP="00DB6572">
            <w:pPr>
              <w:pStyle w:val="Bezodstpw1"/>
              <w:rPr>
                <w:rFonts w:ascii="Times New Roman" w:hAnsi="Times New Roman" w:cs="Times New Roman"/>
                <w:color w:val="000000"/>
              </w:rPr>
            </w:pPr>
            <w:r w:rsidRPr="009F57A8">
              <w:rPr>
                <w:rFonts w:ascii="Times New Roman" w:hAnsi="Times New Roman" w:cs="Times New Roman"/>
                <w:color w:val="000000"/>
              </w:rPr>
              <w:t>- możliwości wystąpienia kolizji.</w:t>
            </w:r>
          </w:p>
        </w:tc>
        <w:tc>
          <w:tcPr>
            <w:tcW w:w="1559" w:type="dxa"/>
            <w:vAlign w:val="center"/>
          </w:tcPr>
          <w:p w:rsidR="00384986" w:rsidRPr="009F57A8" w:rsidRDefault="00384986" w:rsidP="00384986">
            <w:pPr>
              <w:jc w:val="center"/>
            </w:pPr>
            <w:r w:rsidRPr="009F57A8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</w:tcPr>
          <w:p w:rsidR="00384986" w:rsidRPr="009F57A8" w:rsidRDefault="00384986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384986" w:rsidRPr="009F57A8" w:rsidRDefault="00384986" w:rsidP="00431FB9"/>
        </w:tc>
      </w:tr>
      <w:tr w:rsidR="00384986" w:rsidRPr="00B805DC" w:rsidTr="00E0440A">
        <w:trPr>
          <w:trHeight w:val="138"/>
          <w:jc w:val="center"/>
        </w:trPr>
        <w:tc>
          <w:tcPr>
            <w:tcW w:w="704" w:type="dxa"/>
            <w:vAlign w:val="center"/>
          </w:tcPr>
          <w:p w:rsidR="00384986" w:rsidRPr="009F57A8" w:rsidRDefault="00E0440A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1.14.</w:t>
            </w:r>
          </w:p>
        </w:tc>
        <w:tc>
          <w:tcPr>
            <w:tcW w:w="5387" w:type="dxa"/>
          </w:tcPr>
          <w:p w:rsidR="00384986" w:rsidRPr="009F57A8" w:rsidRDefault="00E0440A" w:rsidP="00DB6572">
            <w:pPr>
              <w:pStyle w:val="Bezodstpw1"/>
              <w:rPr>
                <w:rFonts w:ascii="Times New Roman" w:hAnsi="Times New Roman" w:cs="Times New Roman"/>
                <w:color w:val="000000"/>
              </w:rPr>
            </w:pPr>
            <w:r w:rsidRPr="009F57A8">
              <w:rPr>
                <w:rFonts w:ascii="Times New Roman" w:hAnsi="Times New Roman" w:cs="Times New Roman"/>
                <w:color w:val="000000"/>
              </w:rPr>
              <w:t>Panel sterowania awaryjnego wbudowany w kolumnę, zlokalizowany w osi długiej stołu na prawej lub lewej stronie; nie dopuszcza się panelu umieszczonego od strony głowy lub nóg z uwagi na utrudniony dostęp podczas operacji</w:t>
            </w:r>
          </w:p>
        </w:tc>
        <w:tc>
          <w:tcPr>
            <w:tcW w:w="1559" w:type="dxa"/>
            <w:vAlign w:val="center"/>
          </w:tcPr>
          <w:p w:rsidR="00384986" w:rsidRPr="009F57A8" w:rsidRDefault="00E0440A" w:rsidP="00384986">
            <w:pPr>
              <w:jc w:val="center"/>
            </w:pPr>
            <w:r w:rsidRPr="009F57A8">
              <w:rPr>
                <w:sz w:val="22"/>
                <w:szCs w:val="22"/>
              </w:rPr>
              <w:t>Tak/ podać</w:t>
            </w:r>
          </w:p>
        </w:tc>
        <w:tc>
          <w:tcPr>
            <w:tcW w:w="1417" w:type="dxa"/>
          </w:tcPr>
          <w:p w:rsidR="00384986" w:rsidRPr="009F57A8" w:rsidRDefault="00384986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384986" w:rsidRPr="009F57A8" w:rsidRDefault="00384986" w:rsidP="00431FB9"/>
        </w:tc>
      </w:tr>
      <w:tr w:rsidR="00E0440A" w:rsidRPr="00B805DC" w:rsidTr="00E0440A">
        <w:trPr>
          <w:trHeight w:val="138"/>
          <w:jc w:val="center"/>
        </w:trPr>
        <w:tc>
          <w:tcPr>
            <w:tcW w:w="704" w:type="dxa"/>
            <w:vAlign w:val="center"/>
          </w:tcPr>
          <w:p w:rsidR="00E0440A" w:rsidRPr="009F57A8" w:rsidRDefault="00E0440A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1.15.</w:t>
            </w:r>
          </w:p>
        </w:tc>
        <w:tc>
          <w:tcPr>
            <w:tcW w:w="5387" w:type="dxa"/>
          </w:tcPr>
          <w:p w:rsidR="00E0440A" w:rsidRPr="009F57A8" w:rsidRDefault="00E0440A" w:rsidP="00E0440A">
            <w:pPr>
              <w:pStyle w:val="Bezodstpw1"/>
              <w:rPr>
                <w:rFonts w:ascii="Times New Roman" w:hAnsi="Times New Roman" w:cs="Times New Roman"/>
                <w:color w:val="000000"/>
              </w:rPr>
            </w:pPr>
            <w:r w:rsidRPr="009F57A8">
              <w:rPr>
                <w:rFonts w:ascii="Times New Roman" w:hAnsi="Times New Roman" w:cs="Times New Roman"/>
                <w:color w:val="000000"/>
              </w:rPr>
              <w:t xml:space="preserve">Panel sterowania awaryjnego wyposażony w zabezpieczenie przed nieintencjonalnym uruchomieniem </w:t>
            </w:r>
            <w:r w:rsidR="00F2503C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9F57A8">
              <w:rPr>
                <w:rFonts w:ascii="Times New Roman" w:hAnsi="Times New Roman" w:cs="Times New Roman"/>
                <w:color w:val="000000"/>
              </w:rPr>
              <w:t>w postaci konieczności użycia jednocześnie dwóch przycisków celem aktywacji wybranej funkcji.</w:t>
            </w:r>
          </w:p>
        </w:tc>
        <w:tc>
          <w:tcPr>
            <w:tcW w:w="1559" w:type="dxa"/>
            <w:vAlign w:val="center"/>
          </w:tcPr>
          <w:p w:rsidR="00E0440A" w:rsidRPr="009F57A8" w:rsidRDefault="00E0440A" w:rsidP="00E0440A">
            <w:pPr>
              <w:jc w:val="center"/>
            </w:pPr>
            <w:r w:rsidRPr="009F57A8">
              <w:rPr>
                <w:sz w:val="22"/>
                <w:szCs w:val="22"/>
              </w:rPr>
              <w:t>TAK/NIE</w:t>
            </w:r>
          </w:p>
        </w:tc>
        <w:tc>
          <w:tcPr>
            <w:tcW w:w="1417" w:type="dxa"/>
          </w:tcPr>
          <w:p w:rsidR="00E0440A" w:rsidRPr="009F57A8" w:rsidRDefault="00E0440A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E0440A" w:rsidRPr="009F57A8" w:rsidRDefault="00E0440A" w:rsidP="00E0440A"/>
          <w:p w:rsidR="00E0440A" w:rsidRPr="009F57A8" w:rsidRDefault="00E0440A" w:rsidP="00E0440A">
            <w:r w:rsidRPr="009F57A8">
              <w:rPr>
                <w:sz w:val="22"/>
                <w:szCs w:val="22"/>
              </w:rPr>
              <w:t>TAK – 5 pkt.</w:t>
            </w:r>
          </w:p>
          <w:p w:rsidR="00E0440A" w:rsidRPr="009F57A8" w:rsidRDefault="00E0440A" w:rsidP="00E0440A">
            <w:r w:rsidRPr="009F57A8">
              <w:rPr>
                <w:sz w:val="22"/>
                <w:szCs w:val="22"/>
              </w:rPr>
              <w:t>NIE – 0 pkt.</w:t>
            </w:r>
          </w:p>
        </w:tc>
      </w:tr>
      <w:tr w:rsidR="00E0440A" w:rsidRPr="00B805DC" w:rsidTr="00E0440A">
        <w:trPr>
          <w:trHeight w:val="138"/>
          <w:jc w:val="center"/>
        </w:trPr>
        <w:tc>
          <w:tcPr>
            <w:tcW w:w="704" w:type="dxa"/>
            <w:vAlign w:val="center"/>
          </w:tcPr>
          <w:p w:rsidR="00E0440A" w:rsidRPr="009F57A8" w:rsidRDefault="00E0440A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1.16.</w:t>
            </w:r>
          </w:p>
        </w:tc>
        <w:tc>
          <w:tcPr>
            <w:tcW w:w="5387" w:type="dxa"/>
          </w:tcPr>
          <w:p w:rsidR="00E0440A" w:rsidRPr="009F57A8" w:rsidRDefault="00E0440A" w:rsidP="00E0440A">
            <w:pPr>
              <w:pStyle w:val="Bezodstpw1"/>
              <w:rPr>
                <w:rFonts w:ascii="Times New Roman" w:hAnsi="Times New Roman" w:cs="Times New Roman"/>
                <w:color w:val="000000"/>
              </w:rPr>
            </w:pPr>
            <w:r w:rsidRPr="009F57A8">
              <w:rPr>
                <w:rFonts w:ascii="Times New Roman" w:hAnsi="Times New Roman" w:cs="Times New Roman"/>
                <w:color w:val="000000"/>
              </w:rPr>
              <w:t>Kolumna wyposażona w „inteligentny” system antykolizyjny tzn. funkcję automatycznego zatrzymania działania blatu stołu podczas wykrycia możliwości kolizji segmentów motorycznych blatu z kolumną stołu lub podłogą.</w:t>
            </w:r>
          </w:p>
        </w:tc>
        <w:tc>
          <w:tcPr>
            <w:tcW w:w="1559" w:type="dxa"/>
            <w:vAlign w:val="center"/>
          </w:tcPr>
          <w:p w:rsidR="00E0440A" w:rsidRPr="009F57A8" w:rsidRDefault="00822378" w:rsidP="00E0440A">
            <w:pPr>
              <w:jc w:val="center"/>
            </w:pPr>
            <w:r w:rsidRPr="00822378">
              <w:rPr>
                <w:sz w:val="22"/>
                <w:szCs w:val="22"/>
              </w:rPr>
              <w:t>TAK/NIE</w:t>
            </w:r>
          </w:p>
        </w:tc>
        <w:tc>
          <w:tcPr>
            <w:tcW w:w="1417" w:type="dxa"/>
          </w:tcPr>
          <w:p w:rsidR="00E0440A" w:rsidRPr="009F57A8" w:rsidRDefault="00E0440A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822378" w:rsidRDefault="00822378" w:rsidP="00822378"/>
          <w:p w:rsidR="00822378" w:rsidRPr="00822378" w:rsidRDefault="00822378" w:rsidP="00822378">
            <w:r w:rsidRPr="00822378">
              <w:rPr>
                <w:sz w:val="22"/>
                <w:szCs w:val="22"/>
              </w:rPr>
              <w:t xml:space="preserve">TAK – </w:t>
            </w:r>
            <w:r>
              <w:rPr>
                <w:sz w:val="22"/>
                <w:szCs w:val="22"/>
              </w:rPr>
              <w:t>10</w:t>
            </w:r>
            <w:r w:rsidRPr="00822378">
              <w:rPr>
                <w:sz w:val="22"/>
                <w:szCs w:val="22"/>
              </w:rPr>
              <w:t xml:space="preserve"> pkt.</w:t>
            </w:r>
          </w:p>
          <w:p w:rsidR="00E0440A" w:rsidRPr="009F57A8" w:rsidRDefault="00822378" w:rsidP="00822378">
            <w:r w:rsidRPr="00822378">
              <w:rPr>
                <w:sz w:val="22"/>
                <w:szCs w:val="22"/>
              </w:rPr>
              <w:t>NIE – 0 pkt.</w:t>
            </w:r>
          </w:p>
        </w:tc>
      </w:tr>
      <w:tr w:rsidR="00E0440A" w:rsidRPr="00B805DC" w:rsidTr="007C4417">
        <w:trPr>
          <w:trHeight w:val="185"/>
          <w:jc w:val="center"/>
        </w:trPr>
        <w:tc>
          <w:tcPr>
            <w:tcW w:w="704" w:type="dxa"/>
            <w:vAlign w:val="center"/>
          </w:tcPr>
          <w:p w:rsidR="00E0440A" w:rsidRPr="009F57A8" w:rsidRDefault="00E0440A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2.</w:t>
            </w:r>
          </w:p>
        </w:tc>
        <w:tc>
          <w:tcPr>
            <w:tcW w:w="10348" w:type="dxa"/>
            <w:gridSpan w:val="4"/>
          </w:tcPr>
          <w:p w:rsidR="00E0440A" w:rsidRPr="009F57A8" w:rsidRDefault="00E0440A" w:rsidP="00E0440A">
            <w:pPr>
              <w:rPr>
                <w:i/>
              </w:rPr>
            </w:pPr>
            <w:r w:rsidRPr="009F57A8">
              <w:rPr>
                <w:b/>
                <w:bCs/>
                <w:i/>
                <w:color w:val="000000"/>
                <w:sz w:val="22"/>
                <w:szCs w:val="22"/>
              </w:rPr>
              <w:t>Transporter z regulacją wysokości i przechyłów wzdłużnych</w:t>
            </w:r>
            <w:r w:rsidR="00822378">
              <w:rPr>
                <w:b/>
                <w:bCs/>
                <w:i/>
                <w:color w:val="000000"/>
                <w:sz w:val="22"/>
                <w:szCs w:val="22"/>
              </w:rPr>
              <w:t xml:space="preserve"> – 2 szt.</w:t>
            </w:r>
            <w:r w:rsidRPr="009F57A8">
              <w:rPr>
                <w:b/>
                <w:bCs/>
                <w:i/>
                <w:color w:val="000000"/>
                <w:sz w:val="22"/>
                <w:szCs w:val="22"/>
              </w:rPr>
              <w:t>:</w:t>
            </w:r>
          </w:p>
        </w:tc>
      </w:tr>
      <w:tr w:rsidR="00E0440A" w:rsidRPr="00B805DC" w:rsidTr="00A878ED">
        <w:trPr>
          <w:trHeight w:val="138"/>
          <w:jc w:val="center"/>
        </w:trPr>
        <w:tc>
          <w:tcPr>
            <w:tcW w:w="704" w:type="dxa"/>
            <w:vAlign w:val="center"/>
          </w:tcPr>
          <w:p w:rsidR="00E0440A" w:rsidRPr="009F57A8" w:rsidRDefault="00E0440A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2.1.</w:t>
            </w:r>
          </w:p>
        </w:tc>
        <w:tc>
          <w:tcPr>
            <w:tcW w:w="5387" w:type="dxa"/>
          </w:tcPr>
          <w:p w:rsidR="00E0440A" w:rsidRPr="009F57A8" w:rsidRDefault="00E0440A" w:rsidP="00E0440A">
            <w:pPr>
              <w:pStyle w:val="Bezodstpw1"/>
              <w:rPr>
                <w:rFonts w:ascii="Times New Roman" w:hAnsi="Times New Roman" w:cs="Times New Roman"/>
                <w:bCs/>
                <w:color w:val="000000"/>
              </w:rPr>
            </w:pPr>
            <w:r w:rsidRPr="009F57A8">
              <w:rPr>
                <w:rFonts w:ascii="Times New Roman" w:hAnsi="Times New Roman" w:cs="Times New Roman"/>
                <w:bCs/>
                <w:color w:val="000000"/>
              </w:rPr>
              <w:t>Funkcja transferu (d</w:t>
            </w:r>
            <w:r w:rsidR="00A878ED" w:rsidRPr="009F57A8">
              <w:rPr>
                <w:rFonts w:ascii="Times New Roman" w:hAnsi="Times New Roman" w:cs="Times New Roman"/>
                <w:bCs/>
                <w:color w:val="000000"/>
              </w:rPr>
              <w:t>okowanie lub odbieranie blatu z </w:t>
            </w:r>
            <w:r w:rsidRPr="009F57A8">
              <w:rPr>
                <w:rFonts w:ascii="Times New Roman" w:hAnsi="Times New Roman" w:cs="Times New Roman"/>
                <w:bCs/>
                <w:color w:val="000000"/>
              </w:rPr>
              <w:t>kolumny) realizowana za pomocą:</w:t>
            </w:r>
          </w:p>
          <w:p w:rsidR="00E0440A" w:rsidRPr="009F57A8" w:rsidRDefault="00E0440A" w:rsidP="00E0440A">
            <w:r w:rsidRPr="009F57A8">
              <w:rPr>
                <w:sz w:val="22"/>
                <w:szCs w:val="22"/>
              </w:rPr>
              <w:t>1</w:t>
            </w:r>
            <w:r w:rsidR="00A878ED" w:rsidRPr="009F57A8">
              <w:rPr>
                <w:sz w:val="22"/>
                <w:szCs w:val="22"/>
              </w:rPr>
              <w:t xml:space="preserve"> wersja</w:t>
            </w:r>
            <w:r w:rsidRPr="009F57A8">
              <w:rPr>
                <w:sz w:val="22"/>
                <w:szCs w:val="22"/>
              </w:rPr>
              <w:t xml:space="preserve"> – tylko pilota bezprzewodowego </w:t>
            </w:r>
          </w:p>
          <w:p w:rsidR="00E0440A" w:rsidRPr="009F57A8" w:rsidRDefault="00E0440A" w:rsidP="00E0440A">
            <w:pPr>
              <w:pStyle w:val="Bezodstpw1"/>
              <w:rPr>
                <w:rFonts w:ascii="Times New Roman" w:hAnsi="Times New Roman" w:cs="Times New Roman"/>
                <w:bCs/>
                <w:color w:val="000000"/>
              </w:rPr>
            </w:pPr>
            <w:r w:rsidRPr="009F57A8">
              <w:rPr>
                <w:rFonts w:ascii="Times New Roman" w:hAnsi="Times New Roman" w:cs="Times New Roman"/>
              </w:rPr>
              <w:t>2</w:t>
            </w:r>
            <w:r w:rsidR="00A878ED" w:rsidRPr="009F57A8">
              <w:rPr>
                <w:rFonts w:ascii="Times New Roman" w:hAnsi="Times New Roman" w:cs="Times New Roman"/>
              </w:rPr>
              <w:t xml:space="preserve"> wersja</w:t>
            </w:r>
            <w:r w:rsidRPr="009F57A8">
              <w:rPr>
                <w:rFonts w:ascii="Times New Roman" w:hAnsi="Times New Roman" w:cs="Times New Roman"/>
              </w:rPr>
              <w:t xml:space="preserve"> – pilota bezprzewodowego albo pedału wózka</w:t>
            </w:r>
          </w:p>
        </w:tc>
        <w:tc>
          <w:tcPr>
            <w:tcW w:w="1559" w:type="dxa"/>
            <w:vAlign w:val="center"/>
          </w:tcPr>
          <w:p w:rsidR="00E0440A" w:rsidRPr="009F57A8" w:rsidRDefault="00E0440A" w:rsidP="00E0440A">
            <w:pPr>
              <w:jc w:val="center"/>
            </w:pPr>
            <w:r w:rsidRPr="009F57A8">
              <w:rPr>
                <w:sz w:val="22"/>
                <w:szCs w:val="22"/>
              </w:rPr>
              <w:t>Tak/ podać</w:t>
            </w:r>
          </w:p>
        </w:tc>
        <w:tc>
          <w:tcPr>
            <w:tcW w:w="1417" w:type="dxa"/>
          </w:tcPr>
          <w:p w:rsidR="00E0440A" w:rsidRPr="009F57A8" w:rsidRDefault="00E0440A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822378" w:rsidRDefault="00822378" w:rsidP="00E0440A"/>
          <w:p w:rsidR="00E0440A" w:rsidRPr="009F57A8" w:rsidRDefault="00E0440A" w:rsidP="00E0440A">
            <w:r w:rsidRPr="009F57A8">
              <w:rPr>
                <w:sz w:val="22"/>
                <w:szCs w:val="22"/>
              </w:rPr>
              <w:t>1 wersja – 0 pkt.</w:t>
            </w:r>
          </w:p>
          <w:p w:rsidR="00A878ED" w:rsidRPr="009F57A8" w:rsidRDefault="00A878ED" w:rsidP="005904BD">
            <w:r w:rsidRPr="009F57A8">
              <w:rPr>
                <w:sz w:val="22"/>
                <w:szCs w:val="22"/>
              </w:rPr>
              <w:t xml:space="preserve">2 wersja – </w:t>
            </w:r>
            <w:r w:rsidR="005904BD">
              <w:rPr>
                <w:sz w:val="22"/>
                <w:szCs w:val="22"/>
              </w:rPr>
              <w:t>10</w:t>
            </w:r>
            <w:r w:rsidRPr="009F57A8">
              <w:rPr>
                <w:sz w:val="22"/>
                <w:szCs w:val="22"/>
              </w:rPr>
              <w:t xml:space="preserve"> pkt.</w:t>
            </w:r>
          </w:p>
        </w:tc>
      </w:tr>
      <w:tr w:rsidR="00A878ED" w:rsidRPr="00B805DC" w:rsidTr="00A878ED">
        <w:trPr>
          <w:trHeight w:val="138"/>
          <w:jc w:val="center"/>
        </w:trPr>
        <w:tc>
          <w:tcPr>
            <w:tcW w:w="704" w:type="dxa"/>
            <w:vAlign w:val="center"/>
          </w:tcPr>
          <w:p w:rsidR="00A878ED" w:rsidRPr="009F57A8" w:rsidRDefault="00A878ED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2.2.</w:t>
            </w:r>
          </w:p>
        </w:tc>
        <w:tc>
          <w:tcPr>
            <w:tcW w:w="5387" w:type="dxa"/>
          </w:tcPr>
          <w:p w:rsidR="00A878ED" w:rsidRPr="009F57A8" w:rsidRDefault="00A878ED" w:rsidP="00E0440A">
            <w:pPr>
              <w:pStyle w:val="Bezodstpw1"/>
              <w:rPr>
                <w:rFonts w:ascii="Times New Roman" w:hAnsi="Times New Roman" w:cs="Times New Roman"/>
                <w:bCs/>
                <w:color w:val="000000"/>
              </w:rPr>
            </w:pPr>
            <w:r w:rsidRPr="009F57A8">
              <w:rPr>
                <w:rFonts w:ascii="Times New Roman" w:hAnsi="Times New Roman" w:cs="Times New Roman"/>
                <w:bCs/>
                <w:color w:val="000000"/>
              </w:rPr>
              <w:t xml:space="preserve">Możliwość najazdu na kolumnę z obu stron blatu </w:t>
            </w:r>
            <w:r w:rsidR="00F2503C">
              <w:rPr>
                <w:rFonts w:ascii="Times New Roman" w:hAnsi="Times New Roman" w:cs="Times New Roman"/>
                <w:bCs/>
                <w:color w:val="000000"/>
              </w:rPr>
              <w:t xml:space="preserve">                             </w:t>
            </w:r>
            <w:r w:rsidRPr="009F57A8">
              <w:rPr>
                <w:rFonts w:ascii="Times New Roman" w:hAnsi="Times New Roman" w:cs="Times New Roman"/>
                <w:bCs/>
                <w:color w:val="000000"/>
              </w:rPr>
              <w:t>(od strony głowy, od strony nóg) celem transferu (dokowanie lub odbieranie blatu z kolumny)</w:t>
            </w:r>
          </w:p>
        </w:tc>
        <w:tc>
          <w:tcPr>
            <w:tcW w:w="1559" w:type="dxa"/>
            <w:vAlign w:val="center"/>
          </w:tcPr>
          <w:p w:rsidR="00A878ED" w:rsidRPr="009F57A8" w:rsidRDefault="00A878ED" w:rsidP="00E0440A">
            <w:pPr>
              <w:jc w:val="center"/>
            </w:pPr>
            <w:r w:rsidRPr="009F57A8">
              <w:rPr>
                <w:sz w:val="22"/>
                <w:szCs w:val="22"/>
              </w:rPr>
              <w:t>Tak/ podać</w:t>
            </w:r>
          </w:p>
        </w:tc>
        <w:tc>
          <w:tcPr>
            <w:tcW w:w="1417" w:type="dxa"/>
          </w:tcPr>
          <w:p w:rsidR="00A878ED" w:rsidRPr="009F57A8" w:rsidRDefault="00A878ED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A878ED" w:rsidRPr="009F57A8" w:rsidRDefault="00A878ED" w:rsidP="00E0440A"/>
        </w:tc>
      </w:tr>
      <w:tr w:rsidR="00A878ED" w:rsidRPr="00B805DC" w:rsidTr="00CD5BE2">
        <w:trPr>
          <w:trHeight w:val="276"/>
          <w:jc w:val="center"/>
        </w:trPr>
        <w:tc>
          <w:tcPr>
            <w:tcW w:w="704" w:type="dxa"/>
            <w:vAlign w:val="center"/>
          </w:tcPr>
          <w:p w:rsidR="00A878ED" w:rsidRPr="009F57A8" w:rsidRDefault="00A878ED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lastRenderedPageBreak/>
              <w:t>2.3.</w:t>
            </w:r>
          </w:p>
        </w:tc>
        <w:tc>
          <w:tcPr>
            <w:tcW w:w="5387" w:type="dxa"/>
          </w:tcPr>
          <w:p w:rsidR="00A878ED" w:rsidRPr="009F57A8" w:rsidRDefault="00A878ED" w:rsidP="00E0440A">
            <w:pPr>
              <w:pStyle w:val="Bezodstpw1"/>
              <w:rPr>
                <w:rFonts w:ascii="Times New Roman" w:hAnsi="Times New Roman" w:cs="Times New Roman"/>
                <w:bCs/>
                <w:color w:val="000000"/>
              </w:rPr>
            </w:pPr>
            <w:r w:rsidRPr="009F57A8">
              <w:rPr>
                <w:rFonts w:ascii="Times New Roman" w:hAnsi="Times New Roman" w:cs="Times New Roman"/>
                <w:bCs/>
                <w:color w:val="000000"/>
              </w:rPr>
              <w:t>Rama transportera wykonana z materiałów nierdzewnych</w:t>
            </w:r>
          </w:p>
        </w:tc>
        <w:tc>
          <w:tcPr>
            <w:tcW w:w="1559" w:type="dxa"/>
            <w:vAlign w:val="center"/>
          </w:tcPr>
          <w:p w:rsidR="00A878ED" w:rsidRPr="009F57A8" w:rsidRDefault="00A878ED" w:rsidP="00E0440A">
            <w:pPr>
              <w:jc w:val="center"/>
            </w:pPr>
            <w:r w:rsidRPr="009F57A8">
              <w:rPr>
                <w:sz w:val="22"/>
                <w:szCs w:val="22"/>
              </w:rPr>
              <w:t>Tak/ podać</w:t>
            </w:r>
          </w:p>
        </w:tc>
        <w:tc>
          <w:tcPr>
            <w:tcW w:w="1417" w:type="dxa"/>
          </w:tcPr>
          <w:p w:rsidR="00A878ED" w:rsidRPr="009F57A8" w:rsidRDefault="00A878ED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A878ED" w:rsidRPr="009F57A8" w:rsidRDefault="00A878ED" w:rsidP="00E0440A"/>
        </w:tc>
      </w:tr>
      <w:tr w:rsidR="00A878ED" w:rsidRPr="00B805DC" w:rsidTr="00A878ED">
        <w:trPr>
          <w:trHeight w:val="138"/>
          <w:jc w:val="center"/>
        </w:trPr>
        <w:tc>
          <w:tcPr>
            <w:tcW w:w="704" w:type="dxa"/>
            <w:vAlign w:val="center"/>
          </w:tcPr>
          <w:p w:rsidR="00A878ED" w:rsidRPr="009F57A8" w:rsidRDefault="00A878ED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2.4.</w:t>
            </w:r>
          </w:p>
        </w:tc>
        <w:tc>
          <w:tcPr>
            <w:tcW w:w="5387" w:type="dxa"/>
          </w:tcPr>
          <w:p w:rsidR="00A878ED" w:rsidRPr="009F57A8" w:rsidRDefault="00A878ED" w:rsidP="00E0440A">
            <w:pPr>
              <w:pStyle w:val="Bezodstpw1"/>
              <w:rPr>
                <w:rFonts w:ascii="Times New Roman" w:hAnsi="Times New Roman" w:cs="Times New Roman"/>
                <w:bCs/>
                <w:color w:val="000000"/>
              </w:rPr>
            </w:pPr>
            <w:r w:rsidRPr="009F57A8">
              <w:rPr>
                <w:rFonts w:ascii="Times New Roman" w:hAnsi="Times New Roman" w:cs="Times New Roman"/>
                <w:bCs/>
                <w:color w:val="000000"/>
              </w:rPr>
              <w:t>Podstawa jezdna transportera fabrycznie malowana proszkowo lub wykonana z aluminium.</w:t>
            </w:r>
          </w:p>
        </w:tc>
        <w:tc>
          <w:tcPr>
            <w:tcW w:w="1559" w:type="dxa"/>
            <w:vAlign w:val="center"/>
          </w:tcPr>
          <w:p w:rsidR="00A878ED" w:rsidRPr="009F57A8" w:rsidRDefault="00A878ED" w:rsidP="00E0440A">
            <w:pPr>
              <w:jc w:val="center"/>
            </w:pPr>
            <w:r w:rsidRPr="009F57A8">
              <w:rPr>
                <w:sz w:val="22"/>
                <w:szCs w:val="22"/>
              </w:rPr>
              <w:t>Tak/ podać</w:t>
            </w:r>
          </w:p>
        </w:tc>
        <w:tc>
          <w:tcPr>
            <w:tcW w:w="1417" w:type="dxa"/>
          </w:tcPr>
          <w:p w:rsidR="00A878ED" w:rsidRPr="009F57A8" w:rsidRDefault="00A878ED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A878ED" w:rsidRPr="009F57A8" w:rsidRDefault="00A878ED" w:rsidP="00E0440A"/>
        </w:tc>
      </w:tr>
      <w:tr w:rsidR="00A878ED" w:rsidRPr="00B805DC" w:rsidTr="00A878ED">
        <w:trPr>
          <w:trHeight w:val="138"/>
          <w:jc w:val="center"/>
        </w:trPr>
        <w:tc>
          <w:tcPr>
            <w:tcW w:w="704" w:type="dxa"/>
            <w:vAlign w:val="center"/>
          </w:tcPr>
          <w:p w:rsidR="00A878ED" w:rsidRPr="009F57A8" w:rsidRDefault="00A878ED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2.5.</w:t>
            </w:r>
          </w:p>
        </w:tc>
        <w:tc>
          <w:tcPr>
            <w:tcW w:w="5387" w:type="dxa"/>
          </w:tcPr>
          <w:p w:rsidR="00A878ED" w:rsidRPr="009F57A8" w:rsidRDefault="00A878ED" w:rsidP="00E0440A">
            <w:pPr>
              <w:pStyle w:val="Bezodstpw1"/>
              <w:rPr>
                <w:rFonts w:ascii="Times New Roman" w:hAnsi="Times New Roman" w:cs="Times New Roman"/>
                <w:bCs/>
                <w:color w:val="000000"/>
              </w:rPr>
            </w:pPr>
            <w:r w:rsidRPr="009F57A8">
              <w:rPr>
                <w:rFonts w:ascii="Times New Roman" w:hAnsi="Times New Roman" w:cs="Times New Roman"/>
                <w:bCs/>
                <w:color w:val="000000"/>
              </w:rPr>
              <w:t>Transporter blatu z regulacją Trend</w:t>
            </w:r>
            <w:r w:rsidR="00822378">
              <w:rPr>
                <w:rFonts w:ascii="Times New Roman" w:hAnsi="Times New Roman" w:cs="Times New Roman"/>
                <w:bCs/>
                <w:color w:val="000000"/>
              </w:rPr>
              <w:t>elenburga w zakresie min. +/-15</w:t>
            </w:r>
            <w:r w:rsidRPr="009F57A8">
              <w:rPr>
                <w:rFonts w:ascii="Times New Roman" w:hAnsi="Times New Roman" w:cs="Times New Roman"/>
                <w:bCs/>
                <w:color w:val="000000"/>
              </w:rPr>
              <w:t>˚</w:t>
            </w:r>
          </w:p>
        </w:tc>
        <w:tc>
          <w:tcPr>
            <w:tcW w:w="1559" w:type="dxa"/>
            <w:vAlign w:val="center"/>
          </w:tcPr>
          <w:p w:rsidR="00A878ED" w:rsidRPr="009F57A8" w:rsidRDefault="00A878ED" w:rsidP="00E0440A">
            <w:pPr>
              <w:jc w:val="center"/>
            </w:pPr>
            <w:r w:rsidRPr="009F57A8">
              <w:rPr>
                <w:sz w:val="22"/>
                <w:szCs w:val="22"/>
              </w:rPr>
              <w:t>Tak/ podać</w:t>
            </w:r>
          </w:p>
        </w:tc>
        <w:tc>
          <w:tcPr>
            <w:tcW w:w="1417" w:type="dxa"/>
          </w:tcPr>
          <w:p w:rsidR="00A878ED" w:rsidRPr="009F57A8" w:rsidRDefault="00A878ED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A878ED" w:rsidRPr="009F57A8" w:rsidRDefault="00A878ED" w:rsidP="00E0440A"/>
        </w:tc>
      </w:tr>
      <w:tr w:rsidR="00A878ED" w:rsidRPr="00B805DC" w:rsidTr="00A878ED">
        <w:trPr>
          <w:trHeight w:val="138"/>
          <w:jc w:val="center"/>
        </w:trPr>
        <w:tc>
          <w:tcPr>
            <w:tcW w:w="704" w:type="dxa"/>
            <w:vAlign w:val="center"/>
          </w:tcPr>
          <w:p w:rsidR="00A878ED" w:rsidRPr="009F57A8" w:rsidRDefault="00A878ED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2.6.</w:t>
            </w:r>
          </w:p>
        </w:tc>
        <w:tc>
          <w:tcPr>
            <w:tcW w:w="5387" w:type="dxa"/>
          </w:tcPr>
          <w:p w:rsidR="00A878ED" w:rsidRPr="009F57A8" w:rsidRDefault="00A878ED" w:rsidP="00E0440A">
            <w:pPr>
              <w:pStyle w:val="Bezodstpw1"/>
              <w:rPr>
                <w:rFonts w:ascii="Times New Roman" w:hAnsi="Times New Roman" w:cs="Times New Roman"/>
                <w:bCs/>
                <w:color w:val="000000"/>
              </w:rPr>
            </w:pPr>
            <w:r w:rsidRPr="009F57A8">
              <w:rPr>
                <w:rFonts w:ascii="Times New Roman" w:hAnsi="Times New Roman" w:cs="Times New Roman"/>
                <w:bCs/>
                <w:color w:val="000000"/>
              </w:rPr>
              <w:t>Transporter blatu z regulacją wysokości w zakresie min: 160 mm</w:t>
            </w:r>
          </w:p>
        </w:tc>
        <w:tc>
          <w:tcPr>
            <w:tcW w:w="1559" w:type="dxa"/>
            <w:vAlign w:val="center"/>
          </w:tcPr>
          <w:p w:rsidR="00A878ED" w:rsidRPr="009F57A8" w:rsidRDefault="00A878ED" w:rsidP="00E0440A">
            <w:pPr>
              <w:jc w:val="center"/>
            </w:pPr>
            <w:r w:rsidRPr="009F57A8">
              <w:rPr>
                <w:sz w:val="22"/>
                <w:szCs w:val="22"/>
              </w:rPr>
              <w:t>Tak/ podać</w:t>
            </w:r>
          </w:p>
        </w:tc>
        <w:tc>
          <w:tcPr>
            <w:tcW w:w="1417" w:type="dxa"/>
          </w:tcPr>
          <w:p w:rsidR="00A878ED" w:rsidRPr="009F57A8" w:rsidRDefault="00A878ED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A878ED" w:rsidRPr="009F57A8" w:rsidRDefault="00A878ED" w:rsidP="00A878ED">
            <w:r w:rsidRPr="009F57A8">
              <w:rPr>
                <w:sz w:val="22"/>
                <w:szCs w:val="22"/>
              </w:rPr>
              <w:t>160mm - 0 pkt.</w:t>
            </w:r>
          </w:p>
          <w:p w:rsidR="00A878ED" w:rsidRPr="009F57A8" w:rsidRDefault="00A878ED" w:rsidP="005904BD">
            <w:r w:rsidRPr="009F57A8">
              <w:rPr>
                <w:sz w:val="22"/>
                <w:szCs w:val="22"/>
              </w:rPr>
              <w:t>powyżej 160 mm -</w:t>
            </w:r>
            <w:r w:rsidR="005904BD">
              <w:rPr>
                <w:sz w:val="22"/>
                <w:szCs w:val="22"/>
              </w:rPr>
              <w:t>10</w:t>
            </w:r>
            <w:r w:rsidRPr="009F57A8">
              <w:rPr>
                <w:sz w:val="22"/>
                <w:szCs w:val="22"/>
              </w:rPr>
              <w:t xml:space="preserve"> pkt</w:t>
            </w:r>
          </w:p>
        </w:tc>
      </w:tr>
      <w:tr w:rsidR="00A878ED" w:rsidRPr="00B805DC" w:rsidTr="00F2503C">
        <w:trPr>
          <w:trHeight w:val="265"/>
          <w:jc w:val="center"/>
        </w:trPr>
        <w:tc>
          <w:tcPr>
            <w:tcW w:w="704" w:type="dxa"/>
            <w:vAlign w:val="center"/>
          </w:tcPr>
          <w:p w:rsidR="00A878ED" w:rsidRPr="009F57A8" w:rsidRDefault="00A878ED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2.7.</w:t>
            </w:r>
          </w:p>
        </w:tc>
        <w:tc>
          <w:tcPr>
            <w:tcW w:w="5387" w:type="dxa"/>
          </w:tcPr>
          <w:p w:rsidR="00A878ED" w:rsidRPr="009F57A8" w:rsidRDefault="00A878ED" w:rsidP="00E0440A">
            <w:pPr>
              <w:pStyle w:val="Bezodstpw1"/>
              <w:rPr>
                <w:rFonts w:ascii="Times New Roman" w:hAnsi="Times New Roman" w:cs="Times New Roman"/>
                <w:bCs/>
                <w:color w:val="000000"/>
              </w:rPr>
            </w:pPr>
            <w:r w:rsidRPr="009F57A8">
              <w:rPr>
                <w:rFonts w:ascii="Times New Roman" w:hAnsi="Times New Roman" w:cs="Times New Roman"/>
                <w:bCs/>
                <w:color w:val="000000"/>
              </w:rPr>
              <w:t>Dopuszczalne obciążenie transportera min. 350 kg</w:t>
            </w:r>
          </w:p>
        </w:tc>
        <w:tc>
          <w:tcPr>
            <w:tcW w:w="1559" w:type="dxa"/>
            <w:vAlign w:val="center"/>
          </w:tcPr>
          <w:p w:rsidR="00A878ED" w:rsidRPr="009F57A8" w:rsidRDefault="00A878ED" w:rsidP="00E0440A">
            <w:pPr>
              <w:jc w:val="center"/>
            </w:pPr>
            <w:r w:rsidRPr="009F57A8">
              <w:rPr>
                <w:sz w:val="22"/>
                <w:szCs w:val="22"/>
              </w:rPr>
              <w:t>Tak/ podać</w:t>
            </w:r>
          </w:p>
        </w:tc>
        <w:tc>
          <w:tcPr>
            <w:tcW w:w="1417" w:type="dxa"/>
          </w:tcPr>
          <w:p w:rsidR="00A878ED" w:rsidRPr="009F57A8" w:rsidRDefault="00A878ED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A878ED" w:rsidRPr="009F57A8" w:rsidRDefault="00A878ED" w:rsidP="00A878ED"/>
        </w:tc>
      </w:tr>
      <w:tr w:rsidR="00A878ED" w:rsidRPr="00B805DC" w:rsidTr="00F2503C">
        <w:trPr>
          <w:trHeight w:val="343"/>
          <w:jc w:val="center"/>
        </w:trPr>
        <w:tc>
          <w:tcPr>
            <w:tcW w:w="704" w:type="dxa"/>
            <w:vAlign w:val="center"/>
          </w:tcPr>
          <w:p w:rsidR="00A878ED" w:rsidRPr="009F57A8" w:rsidRDefault="00A878ED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3.</w:t>
            </w:r>
          </w:p>
        </w:tc>
        <w:tc>
          <w:tcPr>
            <w:tcW w:w="10348" w:type="dxa"/>
            <w:gridSpan w:val="4"/>
          </w:tcPr>
          <w:p w:rsidR="00A878ED" w:rsidRPr="009F57A8" w:rsidRDefault="00A878ED" w:rsidP="00A878ED">
            <w:r w:rsidRPr="009F57A8">
              <w:rPr>
                <w:b/>
                <w:bCs/>
                <w:i/>
                <w:color w:val="000000"/>
                <w:sz w:val="22"/>
                <w:szCs w:val="22"/>
              </w:rPr>
              <w:t>Blat modularny ogólnochirurgiczny</w:t>
            </w:r>
            <w:r w:rsidR="00822378">
              <w:rPr>
                <w:b/>
                <w:bCs/>
                <w:i/>
                <w:color w:val="000000"/>
                <w:sz w:val="22"/>
                <w:szCs w:val="22"/>
              </w:rPr>
              <w:t xml:space="preserve"> - 1 szt.:</w:t>
            </w:r>
          </w:p>
        </w:tc>
      </w:tr>
      <w:tr w:rsidR="00A878ED" w:rsidRPr="00B805DC" w:rsidTr="000E28CF">
        <w:trPr>
          <w:trHeight w:val="138"/>
          <w:jc w:val="center"/>
        </w:trPr>
        <w:tc>
          <w:tcPr>
            <w:tcW w:w="704" w:type="dxa"/>
            <w:vAlign w:val="center"/>
          </w:tcPr>
          <w:p w:rsidR="00A878ED" w:rsidRPr="009F57A8" w:rsidRDefault="00A878ED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3.1.</w:t>
            </w:r>
          </w:p>
        </w:tc>
        <w:tc>
          <w:tcPr>
            <w:tcW w:w="5387" w:type="dxa"/>
          </w:tcPr>
          <w:p w:rsidR="00A878ED" w:rsidRPr="009F57A8" w:rsidRDefault="000E28CF" w:rsidP="00E0440A">
            <w:pPr>
              <w:pStyle w:val="Bezodstpw1"/>
              <w:rPr>
                <w:rFonts w:ascii="Times New Roman" w:hAnsi="Times New Roman" w:cs="Times New Roman"/>
                <w:bCs/>
                <w:color w:val="000000"/>
              </w:rPr>
            </w:pPr>
            <w:r w:rsidRPr="009F57A8">
              <w:rPr>
                <w:rFonts w:ascii="Times New Roman" w:hAnsi="Times New Roman" w:cs="Times New Roman"/>
                <w:bCs/>
                <w:color w:val="000000"/>
              </w:rPr>
              <w:t>Blat systemu w następującej konfiguracji:</w:t>
            </w:r>
          </w:p>
          <w:p w:rsidR="000E28CF" w:rsidRPr="00F2503C" w:rsidRDefault="000E28CF" w:rsidP="00E0440A">
            <w:pPr>
              <w:pStyle w:val="Bezodstpw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F57A8">
              <w:rPr>
                <w:rFonts w:ascii="Times New Roman" w:hAnsi="Times New Roman" w:cs="Times New Roman"/>
                <w:bCs/>
                <w:color w:val="000000"/>
              </w:rPr>
              <w:t xml:space="preserve">- </w:t>
            </w:r>
            <w:r w:rsidRPr="00F2503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podgłówek (odejmowalny),</w:t>
            </w:r>
          </w:p>
          <w:p w:rsidR="000E28CF" w:rsidRPr="00F2503C" w:rsidRDefault="000E28CF" w:rsidP="00E0440A">
            <w:pPr>
              <w:pStyle w:val="Bezodstpw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2503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 płyta plecowa górna  (odejmowalna),</w:t>
            </w:r>
          </w:p>
          <w:p w:rsidR="000E28CF" w:rsidRPr="00F2503C" w:rsidRDefault="000E28CF" w:rsidP="00E0440A">
            <w:pPr>
              <w:pStyle w:val="Bezodstpw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2503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 płyta plecowa dolna (stała - nieodłączana),</w:t>
            </w:r>
          </w:p>
          <w:p w:rsidR="000E28CF" w:rsidRPr="00F2503C" w:rsidRDefault="000E28CF" w:rsidP="00E0440A">
            <w:pPr>
              <w:pStyle w:val="Bezodstpw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2503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 płyta siedzeniowa (stała - nieodłączana),</w:t>
            </w:r>
          </w:p>
          <w:p w:rsidR="000E28CF" w:rsidRPr="009F57A8" w:rsidRDefault="000E28CF" w:rsidP="000E28CF">
            <w:pPr>
              <w:pStyle w:val="Bezodstpw1"/>
              <w:rPr>
                <w:rFonts w:ascii="Times New Roman" w:hAnsi="Times New Roman" w:cs="Times New Roman"/>
                <w:bCs/>
                <w:color w:val="000000"/>
              </w:rPr>
            </w:pPr>
            <w:r w:rsidRPr="00F2503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 płyta nożna, 4 częściowa przystosowana do pozycji kolankowo – łokciowej (odejmowalna),</w:t>
            </w:r>
          </w:p>
        </w:tc>
        <w:tc>
          <w:tcPr>
            <w:tcW w:w="1559" w:type="dxa"/>
            <w:vAlign w:val="center"/>
          </w:tcPr>
          <w:p w:rsidR="00A878ED" w:rsidRPr="009F57A8" w:rsidRDefault="000E28CF" w:rsidP="00E0440A">
            <w:pPr>
              <w:jc w:val="center"/>
            </w:pPr>
            <w:r w:rsidRPr="009F57A8">
              <w:rPr>
                <w:sz w:val="22"/>
                <w:szCs w:val="22"/>
              </w:rPr>
              <w:t>Tak/ podać</w:t>
            </w:r>
          </w:p>
        </w:tc>
        <w:tc>
          <w:tcPr>
            <w:tcW w:w="1417" w:type="dxa"/>
          </w:tcPr>
          <w:p w:rsidR="00A878ED" w:rsidRPr="009F57A8" w:rsidRDefault="00A878ED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A878ED" w:rsidRPr="009F57A8" w:rsidRDefault="00A878ED" w:rsidP="00A878ED"/>
        </w:tc>
      </w:tr>
      <w:tr w:rsidR="000E28CF" w:rsidRPr="00B805DC" w:rsidTr="000E28CF">
        <w:trPr>
          <w:trHeight w:val="138"/>
          <w:jc w:val="center"/>
        </w:trPr>
        <w:tc>
          <w:tcPr>
            <w:tcW w:w="704" w:type="dxa"/>
            <w:vAlign w:val="center"/>
          </w:tcPr>
          <w:p w:rsidR="000E28CF" w:rsidRPr="009F57A8" w:rsidRDefault="000E28CF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3.2.</w:t>
            </w:r>
          </w:p>
        </w:tc>
        <w:tc>
          <w:tcPr>
            <w:tcW w:w="5387" w:type="dxa"/>
          </w:tcPr>
          <w:p w:rsidR="000E28CF" w:rsidRPr="009F57A8" w:rsidRDefault="000E28CF" w:rsidP="00E0440A">
            <w:pPr>
              <w:pStyle w:val="Bezodstpw1"/>
              <w:rPr>
                <w:rFonts w:ascii="Times New Roman" w:hAnsi="Times New Roman" w:cs="Times New Roman"/>
                <w:bCs/>
                <w:color w:val="000000"/>
              </w:rPr>
            </w:pPr>
            <w:r w:rsidRPr="009F57A8">
              <w:rPr>
                <w:rFonts w:ascii="Times New Roman" w:hAnsi="Times New Roman" w:cs="Times New Roman"/>
                <w:bCs/>
                <w:color w:val="000000"/>
              </w:rPr>
              <w:t xml:space="preserve">Blat wyposażony w co najmniej 2 rzędy silników elektromechanicznych do elektromechanicznej regulacji </w:t>
            </w:r>
            <w:r w:rsidR="00F2503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Pr="009F57A8">
              <w:rPr>
                <w:rFonts w:ascii="Times New Roman" w:hAnsi="Times New Roman" w:cs="Times New Roman"/>
                <w:bCs/>
                <w:color w:val="000000"/>
              </w:rPr>
              <w:t>co najmniej: dolnej płyty plecowej, płyty nożnej</w:t>
            </w:r>
          </w:p>
        </w:tc>
        <w:tc>
          <w:tcPr>
            <w:tcW w:w="1559" w:type="dxa"/>
            <w:vAlign w:val="center"/>
          </w:tcPr>
          <w:p w:rsidR="000E28CF" w:rsidRPr="009F57A8" w:rsidRDefault="000E28CF" w:rsidP="00E0440A">
            <w:pPr>
              <w:jc w:val="center"/>
            </w:pPr>
            <w:r w:rsidRPr="009F57A8">
              <w:rPr>
                <w:sz w:val="22"/>
                <w:szCs w:val="22"/>
              </w:rPr>
              <w:t>Tak/ podać</w:t>
            </w:r>
          </w:p>
        </w:tc>
        <w:tc>
          <w:tcPr>
            <w:tcW w:w="1417" w:type="dxa"/>
          </w:tcPr>
          <w:p w:rsidR="000E28CF" w:rsidRPr="009F57A8" w:rsidRDefault="000E28CF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0E28CF" w:rsidRPr="009F57A8" w:rsidRDefault="000E28CF" w:rsidP="00A878ED"/>
        </w:tc>
      </w:tr>
      <w:tr w:rsidR="000E28CF" w:rsidRPr="00B805DC" w:rsidTr="000E28CF">
        <w:trPr>
          <w:trHeight w:val="138"/>
          <w:jc w:val="center"/>
        </w:trPr>
        <w:tc>
          <w:tcPr>
            <w:tcW w:w="704" w:type="dxa"/>
            <w:vAlign w:val="center"/>
          </w:tcPr>
          <w:p w:rsidR="000E28CF" w:rsidRPr="009F57A8" w:rsidRDefault="000E28CF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3.3.</w:t>
            </w:r>
          </w:p>
        </w:tc>
        <w:tc>
          <w:tcPr>
            <w:tcW w:w="5387" w:type="dxa"/>
          </w:tcPr>
          <w:p w:rsidR="000E28CF" w:rsidRPr="009F57A8" w:rsidRDefault="000E28CF" w:rsidP="000E28CF">
            <w:pPr>
              <w:pStyle w:val="Bezodstpw1"/>
              <w:rPr>
                <w:rFonts w:ascii="Times New Roman" w:hAnsi="Times New Roman" w:cs="Times New Roman"/>
                <w:bCs/>
                <w:color w:val="000000"/>
              </w:rPr>
            </w:pPr>
            <w:r w:rsidRPr="009F57A8">
              <w:rPr>
                <w:rFonts w:ascii="Times New Roman" w:hAnsi="Times New Roman" w:cs="Times New Roman"/>
                <w:bCs/>
                <w:color w:val="000000"/>
              </w:rPr>
              <w:t xml:space="preserve">Płyta nożna łączona z blatem za pomocą mocowania na zasadzie szybko -złączek. Mocowanie segmentów typu: </w:t>
            </w:r>
          </w:p>
          <w:p w:rsidR="000E28CF" w:rsidRPr="009F57A8" w:rsidRDefault="000E28CF" w:rsidP="000E28CF">
            <w:pPr>
              <w:pStyle w:val="Bezodstpw1"/>
              <w:rPr>
                <w:rFonts w:ascii="Times New Roman" w:hAnsi="Times New Roman" w:cs="Times New Roman"/>
                <w:bCs/>
                <w:color w:val="000000"/>
              </w:rPr>
            </w:pPr>
            <w:r w:rsidRPr="009F57A8">
              <w:rPr>
                <w:rFonts w:ascii="Times New Roman" w:hAnsi="Times New Roman" w:cs="Times New Roman"/>
                <w:bCs/>
                <w:color w:val="000000"/>
              </w:rPr>
              <w:t>hakowy (wersja nr 1)</w:t>
            </w:r>
          </w:p>
          <w:p w:rsidR="000E28CF" w:rsidRPr="009F57A8" w:rsidRDefault="000E28CF" w:rsidP="000E28CF">
            <w:pPr>
              <w:pStyle w:val="Bezodstpw1"/>
              <w:rPr>
                <w:rFonts w:ascii="Times New Roman" w:hAnsi="Times New Roman" w:cs="Times New Roman"/>
                <w:bCs/>
                <w:color w:val="000000"/>
              </w:rPr>
            </w:pPr>
            <w:r w:rsidRPr="009F57A8">
              <w:rPr>
                <w:rFonts w:ascii="Times New Roman" w:hAnsi="Times New Roman" w:cs="Times New Roman"/>
                <w:bCs/>
                <w:color w:val="000000"/>
              </w:rPr>
              <w:t xml:space="preserve">lub "poziomy bolec - poziomy otwór" (wersja nr 2), </w:t>
            </w:r>
          </w:p>
          <w:p w:rsidR="000E28CF" w:rsidRPr="009F57A8" w:rsidRDefault="000E28CF" w:rsidP="000E28CF">
            <w:pPr>
              <w:pStyle w:val="Bezodstpw1"/>
              <w:rPr>
                <w:rFonts w:ascii="Times New Roman" w:hAnsi="Times New Roman" w:cs="Times New Roman"/>
                <w:bCs/>
                <w:color w:val="000000"/>
              </w:rPr>
            </w:pPr>
            <w:r w:rsidRPr="009F57A8">
              <w:rPr>
                <w:rFonts w:ascii="Times New Roman" w:hAnsi="Times New Roman" w:cs="Times New Roman"/>
                <w:bCs/>
                <w:color w:val="000000"/>
              </w:rPr>
              <w:t xml:space="preserve">bez dodatkowych manipulacji w innych płaszczyznach </w:t>
            </w:r>
            <w:r w:rsidR="00F2503C">
              <w:rPr>
                <w:rFonts w:ascii="Times New Roman" w:hAnsi="Times New Roman" w:cs="Times New Roman"/>
                <w:bCs/>
                <w:color w:val="000000"/>
              </w:rPr>
              <w:t xml:space="preserve">                       </w:t>
            </w:r>
            <w:r w:rsidRPr="009F57A8">
              <w:rPr>
                <w:rFonts w:ascii="Times New Roman" w:hAnsi="Times New Roman" w:cs="Times New Roman"/>
                <w:bCs/>
                <w:color w:val="000000"/>
              </w:rPr>
              <w:t>i zabezpieczeń śrubowych. Jedno kliknięcie po prostym osadzeniu stanowi bezpieczne połączenie elementów.</w:t>
            </w:r>
          </w:p>
        </w:tc>
        <w:tc>
          <w:tcPr>
            <w:tcW w:w="1559" w:type="dxa"/>
            <w:vAlign w:val="center"/>
          </w:tcPr>
          <w:p w:rsidR="000E28CF" w:rsidRPr="009F57A8" w:rsidRDefault="000E28CF" w:rsidP="00E0440A">
            <w:pPr>
              <w:jc w:val="center"/>
            </w:pPr>
            <w:r w:rsidRPr="009F57A8">
              <w:rPr>
                <w:sz w:val="22"/>
                <w:szCs w:val="22"/>
              </w:rPr>
              <w:t>Tak/ podać</w:t>
            </w:r>
          </w:p>
        </w:tc>
        <w:tc>
          <w:tcPr>
            <w:tcW w:w="1417" w:type="dxa"/>
          </w:tcPr>
          <w:p w:rsidR="000E28CF" w:rsidRPr="009F57A8" w:rsidRDefault="000E28CF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0E28CF" w:rsidRPr="009F57A8" w:rsidRDefault="000E28CF" w:rsidP="00A878ED">
            <w:r w:rsidRPr="009F57A8">
              <w:rPr>
                <w:sz w:val="22"/>
                <w:szCs w:val="22"/>
              </w:rPr>
              <w:t>Wersja nr 1 – 0 pkt.</w:t>
            </w:r>
          </w:p>
          <w:p w:rsidR="000E28CF" w:rsidRPr="009F57A8" w:rsidRDefault="000E28CF" w:rsidP="00A878ED">
            <w:r w:rsidRPr="009F57A8">
              <w:rPr>
                <w:sz w:val="22"/>
                <w:szCs w:val="22"/>
              </w:rPr>
              <w:t>Wersja nr 2 – 10 pkt.</w:t>
            </w:r>
          </w:p>
        </w:tc>
      </w:tr>
      <w:tr w:rsidR="000E28CF" w:rsidRPr="00B805DC" w:rsidTr="000E28CF">
        <w:trPr>
          <w:trHeight w:val="138"/>
          <w:jc w:val="center"/>
        </w:trPr>
        <w:tc>
          <w:tcPr>
            <w:tcW w:w="704" w:type="dxa"/>
            <w:vAlign w:val="center"/>
          </w:tcPr>
          <w:p w:rsidR="000E28CF" w:rsidRPr="009F57A8" w:rsidRDefault="000E28CF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3.4.</w:t>
            </w:r>
          </w:p>
        </w:tc>
        <w:tc>
          <w:tcPr>
            <w:tcW w:w="5387" w:type="dxa"/>
          </w:tcPr>
          <w:p w:rsidR="000E28CF" w:rsidRPr="009F57A8" w:rsidRDefault="000E28CF" w:rsidP="000E28CF">
            <w:pPr>
              <w:pStyle w:val="Bezodstpw1"/>
              <w:rPr>
                <w:rFonts w:ascii="Times New Roman" w:hAnsi="Times New Roman" w:cs="Times New Roman"/>
                <w:bCs/>
                <w:color w:val="000000"/>
              </w:rPr>
            </w:pPr>
            <w:r w:rsidRPr="009F57A8">
              <w:rPr>
                <w:rFonts w:ascii="Times New Roman" w:hAnsi="Times New Roman" w:cs="Times New Roman"/>
                <w:bCs/>
                <w:color w:val="000000"/>
              </w:rPr>
              <w:t>Konstrukcja podstawy i rama blatu stołu wykonana z materiałów nierdzewnych.</w:t>
            </w:r>
          </w:p>
        </w:tc>
        <w:tc>
          <w:tcPr>
            <w:tcW w:w="1559" w:type="dxa"/>
            <w:vAlign w:val="center"/>
          </w:tcPr>
          <w:p w:rsidR="000E28CF" w:rsidRPr="009F57A8" w:rsidRDefault="000E28CF" w:rsidP="00E0440A">
            <w:pPr>
              <w:jc w:val="center"/>
            </w:pPr>
            <w:r w:rsidRPr="009F57A8">
              <w:rPr>
                <w:sz w:val="22"/>
                <w:szCs w:val="22"/>
              </w:rPr>
              <w:t>Tak/ podać</w:t>
            </w:r>
          </w:p>
        </w:tc>
        <w:tc>
          <w:tcPr>
            <w:tcW w:w="1417" w:type="dxa"/>
          </w:tcPr>
          <w:p w:rsidR="000E28CF" w:rsidRPr="009F57A8" w:rsidRDefault="000E28CF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0E28CF" w:rsidRPr="009F57A8" w:rsidRDefault="000E28CF" w:rsidP="00A878ED"/>
        </w:tc>
      </w:tr>
      <w:tr w:rsidR="000E28CF" w:rsidRPr="00B805DC" w:rsidTr="000E28CF">
        <w:trPr>
          <w:trHeight w:val="138"/>
          <w:jc w:val="center"/>
        </w:trPr>
        <w:tc>
          <w:tcPr>
            <w:tcW w:w="704" w:type="dxa"/>
            <w:vAlign w:val="center"/>
          </w:tcPr>
          <w:p w:rsidR="000E28CF" w:rsidRPr="009F57A8" w:rsidRDefault="000E28CF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3.5.</w:t>
            </w:r>
          </w:p>
        </w:tc>
        <w:tc>
          <w:tcPr>
            <w:tcW w:w="5387" w:type="dxa"/>
          </w:tcPr>
          <w:p w:rsidR="000E28CF" w:rsidRPr="009F57A8" w:rsidRDefault="000E28CF" w:rsidP="000E28CF">
            <w:pPr>
              <w:pStyle w:val="Bezodstpw1"/>
              <w:rPr>
                <w:rFonts w:ascii="Times New Roman" w:hAnsi="Times New Roman" w:cs="Times New Roman"/>
                <w:bCs/>
                <w:color w:val="000000"/>
              </w:rPr>
            </w:pPr>
            <w:r w:rsidRPr="009F57A8">
              <w:rPr>
                <w:rFonts w:ascii="Times New Roman" w:hAnsi="Times New Roman" w:cs="Times New Roman"/>
                <w:bCs/>
                <w:color w:val="000000"/>
              </w:rPr>
              <w:t>Blat stołu przezierny w projekcji AP  bez poprzecznych elementów stalowych na szerokości min. 380 mm.</w:t>
            </w:r>
          </w:p>
        </w:tc>
        <w:tc>
          <w:tcPr>
            <w:tcW w:w="1559" w:type="dxa"/>
            <w:vAlign w:val="center"/>
          </w:tcPr>
          <w:p w:rsidR="000E28CF" w:rsidRPr="009F57A8" w:rsidRDefault="000E28CF" w:rsidP="00E0440A">
            <w:pPr>
              <w:jc w:val="center"/>
            </w:pPr>
            <w:r w:rsidRPr="009F57A8">
              <w:rPr>
                <w:sz w:val="22"/>
                <w:szCs w:val="22"/>
              </w:rPr>
              <w:t>Tak/ podać</w:t>
            </w:r>
          </w:p>
        </w:tc>
        <w:tc>
          <w:tcPr>
            <w:tcW w:w="1417" w:type="dxa"/>
          </w:tcPr>
          <w:p w:rsidR="000E28CF" w:rsidRPr="009F57A8" w:rsidRDefault="000E28CF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0E28CF" w:rsidRPr="009F57A8" w:rsidRDefault="000E28CF" w:rsidP="000E28CF">
            <w:r w:rsidRPr="009F57A8">
              <w:rPr>
                <w:sz w:val="22"/>
                <w:szCs w:val="22"/>
              </w:rPr>
              <w:t>380-390mm - 0 pkt.</w:t>
            </w:r>
          </w:p>
          <w:p w:rsidR="000E28CF" w:rsidRPr="009F57A8" w:rsidRDefault="000E28CF" w:rsidP="000E28CF">
            <w:r w:rsidRPr="009F57A8">
              <w:rPr>
                <w:sz w:val="22"/>
                <w:szCs w:val="22"/>
              </w:rPr>
              <w:t>391-400mm – 5 pkt.</w:t>
            </w:r>
          </w:p>
        </w:tc>
      </w:tr>
      <w:tr w:rsidR="000E28CF" w:rsidRPr="00B805DC" w:rsidTr="000E28CF">
        <w:trPr>
          <w:trHeight w:val="138"/>
          <w:jc w:val="center"/>
        </w:trPr>
        <w:tc>
          <w:tcPr>
            <w:tcW w:w="704" w:type="dxa"/>
            <w:vAlign w:val="center"/>
          </w:tcPr>
          <w:p w:rsidR="000E28CF" w:rsidRPr="009F57A8" w:rsidRDefault="000E28CF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3.6.</w:t>
            </w:r>
          </w:p>
        </w:tc>
        <w:tc>
          <w:tcPr>
            <w:tcW w:w="5387" w:type="dxa"/>
          </w:tcPr>
          <w:p w:rsidR="000E28CF" w:rsidRPr="009F57A8" w:rsidRDefault="000E28CF" w:rsidP="000E28CF">
            <w:pPr>
              <w:pStyle w:val="Bezodstpw1"/>
              <w:rPr>
                <w:rFonts w:ascii="Times New Roman" w:hAnsi="Times New Roman" w:cs="Times New Roman"/>
                <w:bCs/>
                <w:color w:val="000000"/>
              </w:rPr>
            </w:pPr>
            <w:r w:rsidRPr="009F57A8">
              <w:rPr>
                <w:rFonts w:ascii="Times New Roman" w:hAnsi="Times New Roman" w:cs="Times New Roman"/>
                <w:bCs/>
                <w:color w:val="000000"/>
              </w:rPr>
              <w:t>Blat wyposażony w montowane na  kołki  lub rzepy materace wielowarstwowe ; antystatyczne; grubość minimum 50mm przeciwodleżynowe; odporne na działanie środków dezynfekcyjnych</w:t>
            </w:r>
          </w:p>
        </w:tc>
        <w:tc>
          <w:tcPr>
            <w:tcW w:w="1559" w:type="dxa"/>
            <w:vAlign w:val="center"/>
          </w:tcPr>
          <w:p w:rsidR="000E28CF" w:rsidRPr="009F57A8" w:rsidRDefault="000E28CF" w:rsidP="00E0440A">
            <w:pPr>
              <w:jc w:val="center"/>
            </w:pPr>
            <w:r w:rsidRPr="009F57A8">
              <w:rPr>
                <w:sz w:val="22"/>
                <w:szCs w:val="22"/>
              </w:rPr>
              <w:t>Tak/ podać</w:t>
            </w:r>
          </w:p>
        </w:tc>
        <w:tc>
          <w:tcPr>
            <w:tcW w:w="1417" w:type="dxa"/>
          </w:tcPr>
          <w:p w:rsidR="000E28CF" w:rsidRPr="009F57A8" w:rsidRDefault="000E28CF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0E28CF" w:rsidRPr="009F57A8" w:rsidRDefault="000E28CF" w:rsidP="00A878ED"/>
        </w:tc>
      </w:tr>
      <w:tr w:rsidR="000E28CF" w:rsidRPr="00B805DC" w:rsidTr="000E28CF">
        <w:trPr>
          <w:trHeight w:val="138"/>
          <w:jc w:val="center"/>
        </w:trPr>
        <w:tc>
          <w:tcPr>
            <w:tcW w:w="704" w:type="dxa"/>
            <w:vAlign w:val="center"/>
          </w:tcPr>
          <w:p w:rsidR="000E28CF" w:rsidRPr="009F57A8" w:rsidRDefault="000E28CF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3.7.</w:t>
            </w:r>
          </w:p>
        </w:tc>
        <w:tc>
          <w:tcPr>
            <w:tcW w:w="5387" w:type="dxa"/>
          </w:tcPr>
          <w:p w:rsidR="000E28CF" w:rsidRPr="009F57A8" w:rsidRDefault="000E28CF" w:rsidP="000E28CF">
            <w:pPr>
              <w:pStyle w:val="Bezodstpw1"/>
              <w:rPr>
                <w:rFonts w:ascii="Times New Roman" w:hAnsi="Times New Roman" w:cs="Times New Roman"/>
                <w:bCs/>
                <w:color w:val="000000"/>
              </w:rPr>
            </w:pPr>
            <w:r w:rsidRPr="009F57A8">
              <w:rPr>
                <w:rFonts w:ascii="Times New Roman" w:hAnsi="Times New Roman" w:cs="Times New Roman"/>
                <w:bCs/>
                <w:color w:val="000000"/>
              </w:rPr>
              <w:t>Manualna lub elektromechaniczna regulacja  górnej płyty plecowej blatu w zakresie:  min. (+30°/-60°) (kąt pomiędzy górną płytą plecową a dolną płytą plecową)</w:t>
            </w:r>
          </w:p>
        </w:tc>
        <w:tc>
          <w:tcPr>
            <w:tcW w:w="1559" w:type="dxa"/>
            <w:vAlign w:val="center"/>
          </w:tcPr>
          <w:p w:rsidR="000E28CF" w:rsidRPr="009F57A8" w:rsidRDefault="000E28CF" w:rsidP="00E0440A">
            <w:pPr>
              <w:jc w:val="center"/>
            </w:pPr>
            <w:r w:rsidRPr="009F57A8">
              <w:rPr>
                <w:sz w:val="22"/>
                <w:szCs w:val="22"/>
              </w:rPr>
              <w:t>Tak/ podać</w:t>
            </w:r>
          </w:p>
        </w:tc>
        <w:tc>
          <w:tcPr>
            <w:tcW w:w="1417" w:type="dxa"/>
          </w:tcPr>
          <w:p w:rsidR="000E28CF" w:rsidRPr="009F57A8" w:rsidRDefault="000E28CF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0E28CF" w:rsidRPr="009F57A8" w:rsidRDefault="000E28CF" w:rsidP="00A878ED"/>
        </w:tc>
      </w:tr>
      <w:tr w:rsidR="000E28CF" w:rsidRPr="00B805DC" w:rsidTr="000E28CF">
        <w:trPr>
          <w:trHeight w:val="138"/>
          <w:jc w:val="center"/>
        </w:trPr>
        <w:tc>
          <w:tcPr>
            <w:tcW w:w="704" w:type="dxa"/>
            <w:vAlign w:val="center"/>
          </w:tcPr>
          <w:p w:rsidR="000E28CF" w:rsidRPr="009F57A8" w:rsidRDefault="000E28CF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3.8.</w:t>
            </w:r>
          </w:p>
        </w:tc>
        <w:tc>
          <w:tcPr>
            <w:tcW w:w="5387" w:type="dxa"/>
          </w:tcPr>
          <w:p w:rsidR="000E28CF" w:rsidRPr="009F57A8" w:rsidRDefault="000E28CF" w:rsidP="00F2503C">
            <w:pPr>
              <w:pStyle w:val="Bezodstpw1"/>
              <w:rPr>
                <w:rFonts w:ascii="Times New Roman" w:hAnsi="Times New Roman" w:cs="Times New Roman"/>
                <w:bCs/>
                <w:color w:val="000000"/>
              </w:rPr>
            </w:pPr>
            <w:r w:rsidRPr="009F57A8">
              <w:rPr>
                <w:rFonts w:ascii="Times New Roman" w:hAnsi="Times New Roman" w:cs="Times New Roman"/>
                <w:bCs/>
                <w:color w:val="000000"/>
              </w:rPr>
              <w:t xml:space="preserve">Manualna regulacja podgłówka </w:t>
            </w:r>
            <w:r w:rsidRPr="00F2503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w zakresie</w:t>
            </w:r>
            <w:r w:rsidRPr="009F57A8">
              <w:rPr>
                <w:rFonts w:ascii="Times New Roman" w:hAnsi="Times New Roman" w:cs="Times New Roman"/>
                <w:bCs/>
                <w:color w:val="000000"/>
              </w:rPr>
              <w:t xml:space="preserve">: </w:t>
            </w:r>
            <w:r w:rsidRPr="00F2503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min. (+45 ˚/-45 ˚)</w:t>
            </w:r>
          </w:p>
        </w:tc>
        <w:tc>
          <w:tcPr>
            <w:tcW w:w="1559" w:type="dxa"/>
            <w:vAlign w:val="center"/>
          </w:tcPr>
          <w:p w:rsidR="000E28CF" w:rsidRPr="009F57A8" w:rsidRDefault="000E28CF" w:rsidP="00E0440A">
            <w:pPr>
              <w:jc w:val="center"/>
            </w:pPr>
            <w:r w:rsidRPr="009F57A8">
              <w:rPr>
                <w:sz w:val="22"/>
                <w:szCs w:val="22"/>
              </w:rPr>
              <w:t>Tak/ podać</w:t>
            </w:r>
          </w:p>
        </w:tc>
        <w:tc>
          <w:tcPr>
            <w:tcW w:w="1417" w:type="dxa"/>
          </w:tcPr>
          <w:p w:rsidR="000E28CF" w:rsidRPr="009F57A8" w:rsidRDefault="000E28CF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0E28CF" w:rsidRPr="009F57A8" w:rsidRDefault="000E28CF" w:rsidP="00A878ED"/>
        </w:tc>
      </w:tr>
      <w:tr w:rsidR="000E28CF" w:rsidRPr="00B805DC" w:rsidTr="000E28CF">
        <w:trPr>
          <w:trHeight w:val="138"/>
          <w:jc w:val="center"/>
        </w:trPr>
        <w:tc>
          <w:tcPr>
            <w:tcW w:w="704" w:type="dxa"/>
            <w:vAlign w:val="center"/>
          </w:tcPr>
          <w:p w:rsidR="000E28CF" w:rsidRPr="009F57A8" w:rsidRDefault="000E28CF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3.9.</w:t>
            </w:r>
          </w:p>
        </w:tc>
        <w:tc>
          <w:tcPr>
            <w:tcW w:w="5387" w:type="dxa"/>
          </w:tcPr>
          <w:p w:rsidR="000E28CF" w:rsidRPr="009F57A8" w:rsidRDefault="000E28CF" w:rsidP="000E28CF">
            <w:pPr>
              <w:pStyle w:val="Bezodstpw1"/>
              <w:rPr>
                <w:rFonts w:ascii="Times New Roman" w:hAnsi="Times New Roman" w:cs="Times New Roman"/>
                <w:bCs/>
                <w:color w:val="000000"/>
              </w:rPr>
            </w:pPr>
            <w:r w:rsidRPr="009F57A8">
              <w:rPr>
                <w:rFonts w:ascii="Times New Roman" w:hAnsi="Times New Roman" w:cs="Times New Roman"/>
                <w:bCs/>
                <w:color w:val="000000"/>
              </w:rPr>
              <w:t xml:space="preserve">Manualne odwodzenie części udowych podnóżków  </w:t>
            </w:r>
            <w:r w:rsidR="00F2503C">
              <w:rPr>
                <w:rFonts w:ascii="Times New Roman" w:hAnsi="Times New Roman" w:cs="Times New Roman"/>
                <w:bCs/>
                <w:color w:val="000000"/>
              </w:rPr>
              <w:t xml:space="preserve">                    </w:t>
            </w:r>
            <w:r w:rsidRPr="009F57A8">
              <w:rPr>
                <w:rFonts w:ascii="Times New Roman" w:hAnsi="Times New Roman" w:cs="Times New Roman"/>
                <w:bCs/>
                <w:color w:val="000000"/>
              </w:rPr>
              <w:t>w zakresie co najmniej  45 ˚ dla każdej części</w:t>
            </w:r>
          </w:p>
        </w:tc>
        <w:tc>
          <w:tcPr>
            <w:tcW w:w="1559" w:type="dxa"/>
            <w:vAlign w:val="center"/>
          </w:tcPr>
          <w:p w:rsidR="000E28CF" w:rsidRPr="009F57A8" w:rsidRDefault="000E28CF" w:rsidP="00E0440A">
            <w:pPr>
              <w:jc w:val="center"/>
            </w:pPr>
            <w:r w:rsidRPr="009F57A8">
              <w:rPr>
                <w:sz w:val="22"/>
                <w:szCs w:val="22"/>
              </w:rPr>
              <w:t>Tak/ podać</w:t>
            </w:r>
          </w:p>
        </w:tc>
        <w:tc>
          <w:tcPr>
            <w:tcW w:w="1417" w:type="dxa"/>
          </w:tcPr>
          <w:p w:rsidR="000E28CF" w:rsidRPr="009F57A8" w:rsidRDefault="000E28CF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0E28CF" w:rsidRPr="009F57A8" w:rsidRDefault="000E28CF" w:rsidP="00A878ED"/>
        </w:tc>
      </w:tr>
      <w:tr w:rsidR="00BA586E" w:rsidRPr="00B805DC" w:rsidTr="000E28CF">
        <w:trPr>
          <w:trHeight w:val="138"/>
          <w:jc w:val="center"/>
        </w:trPr>
        <w:tc>
          <w:tcPr>
            <w:tcW w:w="704" w:type="dxa"/>
            <w:vAlign w:val="center"/>
          </w:tcPr>
          <w:p w:rsidR="00BA586E" w:rsidRPr="009F57A8" w:rsidRDefault="00BA586E" w:rsidP="000F1822">
            <w:pPr>
              <w:snapToGrid w:val="0"/>
              <w:spacing w:beforeLines="40" w:before="96" w:afterLines="40" w:after="96"/>
            </w:pPr>
            <w:r>
              <w:rPr>
                <w:sz w:val="22"/>
                <w:szCs w:val="22"/>
              </w:rPr>
              <w:t>3.10.</w:t>
            </w:r>
          </w:p>
        </w:tc>
        <w:tc>
          <w:tcPr>
            <w:tcW w:w="5387" w:type="dxa"/>
          </w:tcPr>
          <w:p w:rsidR="00BA586E" w:rsidRPr="00BA586E" w:rsidRDefault="00BA586E" w:rsidP="000E28CF">
            <w:pPr>
              <w:pStyle w:val="Bezodstpw1"/>
              <w:rPr>
                <w:rFonts w:ascii="Times New Roman" w:hAnsi="Times New Roman" w:cs="Times New Roman"/>
                <w:bCs/>
                <w:color w:val="000000"/>
              </w:rPr>
            </w:pPr>
            <w:r w:rsidRPr="00BA586E">
              <w:rPr>
                <w:rFonts w:ascii="Times New Roman" w:hAnsi="Times New Roman" w:cs="Times New Roman"/>
                <w:bCs/>
                <w:color w:val="000000"/>
              </w:rPr>
              <w:t>Całko</w:t>
            </w:r>
            <w:r w:rsidR="00E30567">
              <w:rPr>
                <w:rFonts w:ascii="Times New Roman" w:hAnsi="Times New Roman" w:cs="Times New Roman"/>
                <w:bCs/>
                <w:color w:val="000000"/>
              </w:rPr>
              <w:t xml:space="preserve">wita długość blatu: od 2050 do </w:t>
            </w:r>
            <w:r w:rsidRPr="00BA586E">
              <w:rPr>
                <w:rFonts w:ascii="Times New Roman" w:hAnsi="Times New Roman" w:cs="Times New Roman"/>
                <w:bCs/>
                <w:color w:val="000000"/>
              </w:rPr>
              <w:t>max 2500 mm</w:t>
            </w:r>
          </w:p>
        </w:tc>
        <w:tc>
          <w:tcPr>
            <w:tcW w:w="1559" w:type="dxa"/>
            <w:vAlign w:val="center"/>
          </w:tcPr>
          <w:p w:rsidR="00BA586E" w:rsidRPr="009F57A8" w:rsidRDefault="00BA586E" w:rsidP="00E0440A">
            <w:pPr>
              <w:jc w:val="center"/>
            </w:pPr>
            <w:r w:rsidRPr="00BA586E">
              <w:rPr>
                <w:sz w:val="22"/>
                <w:szCs w:val="22"/>
              </w:rPr>
              <w:t>Tak/ podać</w:t>
            </w:r>
          </w:p>
        </w:tc>
        <w:tc>
          <w:tcPr>
            <w:tcW w:w="1417" w:type="dxa"/>
          </w:tcPr>
          <w:p w:rsidR="00BA586E" w:rsidRPr="009F57A8" w:rsidRDefault="00BA586E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BA586E" w:rsidRPr="009F57A8" w:rsidRDefault="00BA586E" w:rsidP="00A878ED"/>
        </w:tc>
      </w:tr>
      <w:tr w:rsidR="000E28CF" w:rsidRPr="00B805DC" w:rsidTr="004A23E5">
        <w:trPr>
          <w:trHeight w:val="138"/>
          <w:jc w:val="center"/>
        </w:trPr>
        <w:tc>
          <w:tcPr>
            <w:tcW w:w="704" w:type="dxa"/>
            <w:vAlign w:val="center"/>
          </w:tcPr>
          <w:p w:rsidR="000E28CF" w:rsidRPr="009F57A8" w:rsidRDefault="00BA586E" w:rsidP="000F1822">
            <w:pPr>
              <w:snapToGrid w:val="0"/>
              <w:spacing w:beforeLines="40" w:before="96" w:afterLines="40" w:after="96"/>
            </w:pPr>
            <w:r>
              <w:rPr>
                <w:sz w:val="22"/>
                <w:szCs w:val="22"/>
              </w:rPr>
              <w:t>3.11</w:t>
            </w:r>
            <w:r w:rsidR="000E28CF" w:rsidRPr="009F57A8">
              <w:rPr>
                <w:sz w:val="22"/>
                <w:szCs w:val="22"/>
              </w:rPr>
              <w:t>.</w:t>
            </w:r>
          </w:p>
        </w:tc>
        <w:tc>
          <w:tcPr>
            <w:tcW w:w="5387" w:type="dxa"/>
          </w:tcPr>
          <w:p w:rsidR="000E28CF" w:rsidRPr="009F57A8" w:rsidRDefault="000E28CF" w:rsidP="000E28CF">
            <w:pPr>
              <w:pStyle w:val="Bezodstpw1"/>
              <w:rPr>
                <w:rFonts w:ascii="Times New Roman" w:hAnsi="Times New Roman" w:cs="Times New Roman"/>
                <w:bCs/>
                <w:color w:val="000000"/>
              </w:rPr>
            </w:pPr>
            <w:r w:rsidRPr="009F57A8">
              <w:rPr>
                <w:rFonts w:ascii="Times New Roman" w:hAnsi="Times New Roman" w:cs="Times New Roman"/>
                <w:bCs/>
                <w:color w:val="000000"/>
              </w:rPr>
              <w:t>Całkowita szerokość blatu: płyty plecowej dolnej, płyty siedzeniowej:</w:t>
            </w:r>
          </w:p>
          <w:p w:rsidR="004A23E5" w:rsidRPr="009F57A8" w:rsidRDefault="004A23E5" w:rsidP="000E28CF">
            <w:pPr>
              <w:pStyle w:val="Bezodstpw1"/>
              <w:rPr>
                <w:rFonts w:ascii="Times New Roman" w:hAnsi="Times New Roman" w:cs="Times New Roman"/>
                <w:bCs/>
                <w:color w:val="000000"/>
              </w:rPr>
            </w:pPr>
            <w:r w:rsidRPr="009F57A8">
              <w:rPr>
                <w:rFonts w:ascii="Times New Roman" w:hAnsi="Times New Roman" w:cs="Times New Roman"/>
                <w:bCs/>
                <w:color w:val="000000"/>
              </w:rPr>
              <w:t>- bez szyn bocznych: 520 mm (+/- 20 mm)</w:t>
            </w:r>
          </w:p>
          <w:p w:rsidR="00F2503C" w:rsidRPr="009F57A8" w:rsidRDefault="004A23E5" w:rsidP="00F2503C">
            <w:pPr>
              <w:pStyle w:val="Bezodstpw1"/>
              <w:rPr>
                <w:rFonts w:ascii="Times New Roman" w:hAnsi="Times New Roman" w:cs="Times New Roman"/>
                <w:bCs/>
                <w:color w:val="000000"/>
              </w:rPr>
            </w:pPr>
            <w:r w:rsidRPr="009F57A8">
              <w:rPr>
                <w:rFonts w:ascii="Times New Roman" w:hAnsi="Times New Roman" w:cs="Times New Roman"/>
                <w:bCs/>
                <w:color w:val="000000"/>
              </w:rPr>
              <w:t>- z szynami bocznymi: 560 mm do 600 mm</w:t>
            </w:r>
          </w:p>
        </w:tc>
        <w:tc>
          <w:tcPr>
            <w:tcW w:w="1559" w:type="dxa"/>
            <w:vAlign w:val="center"/>
          </w:tcPr>
          <w:p w:rsidR="000E28CF" w:rsidRPr="009F57A8" w:rsidRDefault="004A23E5" w:rsidP="00E0440A">
            <w:pPr>
              <w:jc w:val="center"/>
            </w:pPr>
            <w:r w:rsidRPr="009F57A8">
              <w:rPr>
                <w:sz w:val="22"/>
                <w:szCs w:val="22"/>
              </w:rPr>
              <w:t>Tak/ podać</w:t>
            </w:r>
          </w:p>
        </w:tc>
        <w:tc>
          <w:tcPr>
            <w:tcW w:w="1417" w:type="dxa"/>
          </w:tcPr>
          <w:p w:rsidR="000E28CF" w:rsidRPr="009F57A8" w:rsidRDefault="000E28CF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0E28CF" w:rsidRPr="009F57A8" w:rsidRDefault="000E28CF" w:rsidP="00A878ED"/>
        </w:tc>
      </w:tr>
      <w:tr w:rsidR="004A23E5" w:rsidRPr="00B805DC" w:rsidTr="00CD5BE2">
        <w:trPr>
          <w:trHeight w:val="275"/>
          <w:jc w:val="center"/>
        </w:trPr>
        <w:tc>
          <w:tcPr>
            <w:tcW w:w="704" w:type="dxa"/>
            <w:vAlign w:val="center"/>
          </w:tcPr>
          <w:p w:rsidR="004A23E5" w:rsidRPr="009F57A8" w:rsidRDefault="00BA586E" w:rsidP="000F1822">
            <w:pPr>
              <w:snapToGrid w:val="0"/>
              <w:spacing w:beforeLines="40" w:before="96" w:afterLines="40" w:after="96"/>
            </w:pPr>
            <w:r>
              <w:rPr>
                <w:sz w:val="22"/>
                <w:szCs w:val="22"/>
              </w:rPr>
              <w:t>3.12</w:t>
            </w:r>
            <w:r w:rsidR="004A23E5" w:rsidRPr="009F57A8">
              <w:rPr>
                <w:sz w:val="22"/>
                <w:szCs w:val="22"/>
              </w:rPr>
              <w:t>.</w:t>
            </w:r>
          </w:p>
        </w:tc>
        <w:tc>
          <w:tcPr>
            <w:tcW w:w="5387" w:type="dxa"/>
          </w:tcPr>
          <w:p w:rsidR="004A23E5" w:rsidRPr="009F57A8" w:rsidRDefault="004A23E5" w:rsidP="000E28CF">
            <w:pPr>
              <w:pStyle w:val="Bezodstpw1"/>
              <w:rPr>
                <w:rFonts w:ascii="Times New Roman" w:hAnsi="Times New Roman" w:cs="Times New Roman"/>
                <w:bCs/>
                <w:color w:val="000000"/>
              </w:rPr>
            </w:pPr>
            <w:r w:rsidRPr="009F57A8">
              <w:rPr>
                <w:rFonts w:ascii="Times New Roman" w:hAnsi="Times New Roman" w:cs="Times New Roman"/>
                <w:bCs/>
                <w:color w:val="000000"/>
              </w:rPr>
              <w:t>Dopuszczalne obciążenie blatu min. 350 kg</w:t>
            </w:r>
          </w:p>
        </w:tc>
        <w:tc>
          <w:tcPr>
            <w:tcW w:w="1559" w:type="dxa"/>
            <w:vAlign w:val="center"/>
          </w:tcPr>
          <w:p w:rsidR="004A23E5" w:rsidRPr="009F57A8" w:rsidRDefault="004A23E5" w:rsidP="00E0440A">
            <w:pPr>
              <w:jc w:val="center"/>
            </w:pPr>
            <w:r w:rsidRPr="009F57A8">
              <w:rPr>
                <w:sz w:val="22"/>
                <w:szCs w:val="22"/>
              </w:rPr>
              <w:t>Tak/ podać</w:t>
            </w:r>
          </w:p>
        </w:tc>
        <w:tc>
          <w:tcPr>
            <w:tcW w:w="1417" w:type="dxa"/>
          </w:tcPr>
          <w:p w:rsidR="004A23E5" w:rsidRPr="009F57A8" w:rsidRDefault="004A23E5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4A23E5" w:rsidRPr="009F57A8" w:rsidRDefault="004A23E5" w:rsidP="00A878ED"/>
        </w:tc>
      </w:tr>
      <w:tr w:rsidR="004A23E5" w:rsidRPr="00B805DC" w:rsidTr="00CD5BE2">
        <w:trPr>
          <w:trHeight w:val="226"/>
          <w:jc w:val="center"/>
        </w:trPr>
        <w:tc>
          <w:tcPr>
            <w:tcW w:w="704" w:type="dxa"/>
            <w:vAlign w:val="center"/>
          </w:tcPr>
          <w:p w:rsidR="004A23E5" w:rsidRPr="009F57A8" w:rsidRDefault="004A23E5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4.</w:t>
            </w:r>
          </w:p>
        </w:tc>
        <w:tc>
          <w:tcPr>
            <w:tcW w:w="10348" w:type="dxa"/>
            <w:gridSpan w:val="4"/>
          </w:tcPr>
          <w:p w:rsidR="004A23E5" w:rsidRPr="009F57A8" w:rsidRDefault="004A23E5" w:rsidP="00A878ED">
            <w:r w:rsidRPr="009F57A8">
              <w:rPr>
                <w:b/>
                <w:bCs/>
                <w:i/>
                <w:color w:val="000000"/>
                <w:sz w:val="22"/>
                <w:szCs w:val="22"/>
              </w:rPr>
              <w:t>Blat wykonany z włókna węglowego</w:t>
            </w:r>
          </w:p>
        </w:tc>
      </w:tr>
      <w:tr w:rsidR="004A23E5" w:rsidRPr="00B805DC" w:rsidTr="004A23E5">
        <w:trPr>
          <w:trHeight w:val="138"/>
          <w:jc w:val="center"/>
        </w:trPr>
        <w:tc>
          <w:tcPr>
            <w:tcW w:w="704" w:type="dxa"/>
            <w:vAlign w:val="center"/>
          </w:tcPr>
          <w:p w:rsidR="004A23E5" w:rsidRPr="009F57A8" w:rsidRDefault="004A23E5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4.1.</w:t>
            </w:r>
          </w:p>
        </w:tc>
        <w:tc>
          <w:tcPr>
            <w:tcW w:w="5387" w:type="dxa"/>
          </w:tcPr>
          <w:p w:rsidR="004A23E5" w:rsidRPr="009F57A8" w:rsidRDefault="004A23E5" w:rsidP="000E28CF">
            <w:pPr>
              <w:pStyle w:val="Bezodstpw1"/>
              <w:rPr>
                <w:rFonts w:ascii="Times New Roman" w:hAnsi="Times New Roman" w:cs="Times New Roman"/>
                <w:bCs/>
                <w:color w:val="000000"/>
              </w:rPr>
            </w:pPr>
            <w:r w:rsidRPr="009F57A8">
              <w:rPr>
                <w:rFonts w:ascii="Times New Roman" w:hAnsi="Times New Roman" w:cs="Times New Roman"/>
                <w:bCs/>
                <w:color w:val="000000"/>
              </w:rPr>
              <w:t>Blat wykonany z włókna węglowego; długość min. 2000mm umożliwiający prowadzenie zabiegów na kręgosłupie i wykonywanie zdjęć w zakresie 360°</w:t>
            </w:r>
            <w:r w:rsidR="00F2503C">
              <w:rPr>
                <w:rFonts w:ascii="Times New Roman" w:hAnsi="Times New Roman" w:cs="Times New Roman"/>
                <w:bCs/>
                <w:color w:val="000000"/>
              </w:rPr>
              <w:t xml:space="preserve">                       </w:t>
            </w:r>
            <w:r w:rsidRPr="009F57A8">
              <w:rPr>
                <w:rFonts w:ascii="Times New Roman" w:hAnsi="Times New Roman" w:cs="Times New Roman"/>
                <w:bCs/>
                <w:color w:val="000000"/>
              </w:rPr>
              <w:t>na długości minimum 1200 mm</w:t>
            </w:r>
          </w:p>
        </w:tc>
        <w:tc>
          <w:tcPr>
            <w:tcW w:w="1559" w:type="dxa"/>
            <w:vAlign w:val="center"/>
          </w:tcPr>
          <w:p w:rsidR="004A23E5" w:rsidRPr="009F57A8" w:rsidRDefault="004A23E5" w:rsidP="00E0440A">
            <w:pPr>
              <w:jc w:val="center"/>
            </w:pPr>
            <w:r w:rsidRPr="009F57A8">
              <w:rPr>
                <w:sz w:val="22"/>
                <w:szCs w:val="22"/>
              </w:rPr>
              <w:t>Tak/ podać</w:t>
            </w:r>
          </w:p>
        </w:tc>
        <w:tc>
          <w:tcPr>
            <w:tcW w:w="1417" w:type="dxa"/>
          </w:tcPr>
          <w:p w:rsidR="004A23E5" w:rsidRPr="009F57A8" w:rsidRDefault="004A23E5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4A23E5" w:rsidRPr="009F57A8" w:rsidRDefault="004A23E5" w:rsidP="00A878ED"/>
        </w:tc>
      </w:tr>
      <w:tr w:rsidR="004A23E5" w:rsidRPr="00B805DC" w:rsidTr="004A23E5">
        <w:trPr>
          <w:trHeight w:val="138"/>
          <w:jc w:val="center"/>
        </w:trPr>
        <w:tc>
          <w:tcPr>
            <w:tcW w:w="704" w:type="dxa"/>
            <w:vAlign w:val="center"/>
          </w:tcPr>
          <w:p w:rsidR="004A23E5" w:rsidRPr="009F57A8" w:rsidRDefault="004A23E5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lastRenderedPageBreak/>
              <w:t>4.2.</w:t>
            </w:r>
          </w:p>
        </w:tc>
        <w:tc>
          <w:tcPr>
            <w:tcW w:w="5387" w:type="dxa"/>
          </w:tcPr>
          <w:p w:rsidR="004A23E5" w:rsidRPr="009F57A8" w:rsidRDefault="004A23E5" w:rsidP="000E28CF">
            <w:pPr>
              <w:pStyle w:val="Bezodstpw1"/>
              <w:rPr>
                <w:rFonts w:ascii="Times New Roman" w:hAnsi="Times New Roman" w:cs="Times New Roman"/>
                <w:bCs/>
                <w:color w:val="000000"/>
              </w:rPr>
            </w:pPr>
            <w:r w:rsidRPr="009F57A8">
              <w:rPr>
                <w:rFonts w:ascii="Times New Roman" w:hAnsi="Times New Roman" w:cs="Times New Roman"/>
                <w:bCs/>
                <w:color w:val="000000"/>
              </w:rPr>
              <w:t>Przesuw wzdłużny blatu min. 700 mm</w:t>
            </w:r>
          </w:p>
        </w:tc>
        <w:tc>
          <w:tcPr>
            <w:tcW w:w="1559" w:type="dxa"/>
            <w:vAlign w:val="center"/>
          </w:tcPr>
          <w:p w:rsidR="004A23E5" w:rsidRPr="009F57A8" w:rsidRDefault="004A23E5" w:rsidP="00E0440A">
            <w:pPr>
              <w:jc w:val="center"/>
            </w:pPr>
            <w:r w:rsidRPr="009F57A8">
              <w:rPr>
                <w:sz w:val="22"/>
                <w:szCs w:val="22"/>
              </w:rPr>
              <w:t>Tak/ podać</w:t>
            </w:r>
          </w:p>
        </w:tc>
        <w:tc>
          <w:tcPr>
            <w:tcW w:w="1417" w:type="dxa"/>
          </w:tcPr>
          <w:p w:rsidR="004A23E5" w:rsidRPr="009F57A8" w:rsidRDefault="004A23E5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4A23E5" w:rsidRPr="009F57A8" w:rsidRDefault="004A23E5" w:rsidP="00A878ED"/>
        </w:tc>
      </w:tr>
      <w:tr w:rsidR="004A23E5" w:rsidRPr="00B805DC" w:rsidTr="004A23E5">
        <w:trPr>
          <w:trHeight w:val="138"/>
          <w:jc w:val="center"/>
        </w:trPr>
        <w:tc>
          <w:tcPr>
            <w:tcW w:w="704" w:type="dxa"/>
            <w:vAlign w:val="center"/>
          </w:tcPr>
          <w:p w:rsidR="004A23E5" w:rsidRPr="009F57A8" w:rsidRDefault="004A23E5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4.3.</w:t>
            </w:r>
          </w:p>
        </w:tc>
        <w:tc>
          <w:tcPr>
            <w:tcW w:w="5387" w:type="dxa"/>
          </w:tcPr>
          <w:p w:rsidR="004A23E5" w:rsidRPr="009F57A8" w:rsidRDefault="004A23E5" w:rsidP="000E28CF">
            <w:pPr>
              <w:pStyle w:val="Bezodstpw1"/>
              <w:rPr>
                <w:rFonts w:ascii="Times New Roman" w:hAnsi="Times New Roman" w:cs="Times New Roman"/>
                <w:bCs/>
                <w:color w:val="000000"/>
              </w:rPr>
            </w:pPr>
            <w:r w:rsidRPr="009F57A8">
              <w:rPr>
                <w:rFonts w:ascii="Times New Roman" w:hAnsi="Times New Roman" w:cs="Times New Roman"/>
                <w:bCs/>
                <w:color w:val="000000"/>
              </w:rPr>
              <w:t>Przesuw poprzeczny blatu min. 200 mm prawo/lewo</w:t>
            </w:r>
          </w:p>
        </w:tc>
        <w:tc>
          <w:tcPr>
            <w:tcW w:w="1559" w:type="dxa"/>
            <w:vAlign w:val="center"/>
          </w:tcPr>
          <w:p w:rsidR="004A23E5" w:rsidRPr="009F57A8" w:rsidRDefault="004A23E5" w:rsidP="00E0440A">
            <w:pPr>
              <w:jc w:val="center"/>
            </w:pPr>
            <w:r w:rsidRPr="009F57A8">
              <w:rPr>
                <w:sz w:val="22"/>
                <w:szCs w:val="22"/>
              </w:rPr>
              <w:t>Tak/ podać</w:t>
            </w:r>
          </w:p>
        </w:tc>
        <w:tc>
          <w:tcPr>
            <w:tcW w:w="1417" w:type="dxa"/>
          </w:tcPr>
          <w:p w:rsidR="004A23E5" w:rsidRPr="009F57A8" w:rsidRDefault="004A23E5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4A23E5" w:rsidRPr="009F57A8" w:rsidRDefault="004A23E5" w:rsidP="00A878ED"/>
        </w:tc>
      </w:tr>
      <w:tr w:rsidR="004A23E5" w:rsidRPr="00B805DC" w:rsidTr="004A23E5">
        <w:trPr>
          <w:trHeight w:val="138"/>
          <w:jc w:val="center"/>
        </w:trPr>
        <w:tc>
          <w:tcPr>
            <w:tcW w:w="704" w:type="dxa"/>
            <w:vAlign w:val="center"/>
          </w:tcPr>
          <w:p w:rsidR="004A23E5" w:rsidRPr="009F57A8" w:rsidRDefault="004A23E5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4.4.</w:t>
            </w:r>
          </w:p>
        </w:tc>
        <w:tc>
          <w:tcPr>
            <w:tcW w:w="5387" w:type="dxa"/>
          </w:tcPr>
          <w:p w:rsidR="004A23E5" w:rsidRPr="009F57A8" w:rsidRDefault="004A23E5" w:rsidP="000E28CF">
            <w:pPr>
              <w:pStyle w:val="Bezodstpw1"/>
              <w:rPr>
                <w:rFonts w:ascii="Times New Roman" w:hAnsi="Times New Roman" w:cs="Times New Roman"/>
                <w:bCs/>
                <w:color w:val="000000"/>
              </w:rPr>
            </w:pPr>
            <w:r w:rsidRPr="009F57A8">
              <w:rPr>
                <w:rFonts w:ascii="Times New Roman" w:hAnsi="Times New Roman" w:cs="Times New Roman"/>
                <w:bCs/>
                <w:color w:val="000000"/>
              </w:rPr>
              <w:t>Uchwyt/dżojstik do blatu z włókna węglowego.</w:t>
            </w:r>
          </w:p>
        </w:tc>
        <w:tc>
          <w:tcPr>
            <w:tcW w:w="1559" w:type="dxa"/>
            <w:vAlign w:val="center"/>
          </w:tcPr>
          <w:p w:rsidR="004A23E5" w:rsidRPr="009F57A8" w:rsidRDefault="004A23E5" w:rsidP="00E0440A">
            <w:pPr>
              <w:jc w:val="center"/>
            </w:pPr>
            <w:r w:rsidRPr="009F57A8">
              <w:rPr>
                <w:sz w:val="22"/>
                <w:szCs w:val="22"/>
              </w:rPr>
              <w:t>Tak/ podać</w:t>
            </w:r>
          </w:p>
        </w:tc>
        <w:tc>
          <w:tcPr>
            <w:tcW w:w="1417" w:type="dxa"/>
          </w:tcPr>
          <w:p w:rsidR="004A23E5" w:rsidRPr="009F57A8" w:rsidRDefault="004A23E5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4A23E5" w:rsidRPr="009F57A8" w:rsidRDefault="004A23E5" w:rsidP="00A878ED"/>
        </w:tc>
      </w:tr>
      <w:tr w:rsidR="004A23E5" w:rsidRPr="00B805DC" w:rsidTr="00BA586E">
        <w:trPr>
          <w:trHeight w:val="138"/>
          <w:jc w:val="center"/>
        </w:trPr>
        <w:tc>
          <w:tcPr>
            <w:tcW w:w="704" w:type="dxa"/>
            <w:vAlign w:val="center"/>
          </w:tcPr>
          <w:p w:rsidR="004A23E5" w:rsidRPr="009F57A8" w:rsidRDefault="004A23E5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5.</w:t>
            </w:r>
          </w:p>
        </w:tc>
        <w:tc>
          <w:tcPr>
            <w:tcW w:w="10348" w:type="dxa"/>
            <w:gridSpan w:val="4"/>
          </w:tcPr>
          <w:p w:rsidR="004A23E5" w:rsidRPr="009F57A8" w:rsidRDefault="004A23E5" w:rsidP="00A878ED">
            <w:r w:rsidRPr="009F57A8">
              <w:rPr>
                <w:b/>
                <w:bCs/>
                <w:i/>
                <w:color w:val="000000"/>
                <w:sz w:val="22"/>
                <w:szCs w:val="22"/>
              </w:rPr>
              <w:t>Wyposażenie dodatkowe (akcesoria) (zbiorczo, dla wszystkich blatów):</w:t>
            </w:r>
          </w:p>
        </w:tc>
      </w:tr>
      <w:tr w:rsidR="004A23E5" w:rsidRPr="00B805DC" w:rsidTr="004A23E5">
        <w:trPr>
          <w:trHeight w:val="138"/>
          <w:jc w:val="center"/>
        </w:trPr>
        <w:tc>
          <w:tcPr>
            <w:tcW w:w="704" w:type="dxa"/>
            <w:vAlign w:val="center"/>
          </w:tcPr>
          <w:p w:rsidR="004A23E5" w:rsidRPr="009F57A8" w:rsidRDefault="004A23E5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5.1.</w:t>
            </w:r>
          </w:p>
        </w:tc>
        <w:tc>
          <w:tcPr>
            <w:tcW w:w="5387" w:type="dxa"/>
          </w:tcPr>
          <w:p w:rsidR="004A23E5" w:rsidRPr="009F57A8" w:rsidRDefault="004A23E5" w:rsidP="004A23E5">
            <w:pPr>
              <w:rPr>
                <w:color w:val="000000"/>
              </w:rPr>
            </w:pPr>
            <w:r w:rsidRPr="009F57A8">
              <w:rPr>
                <w:color w:val="000000"/>
                <w:sz w:val="22"/>
                <w:szCs w:val="22"/>
              </w:rPr>
              <w:t>Podpora pod rękę  umożliwiająca  pozycjonowanie podpory również do pozycji siedzącej z zaciskiem do montażu podpory na szynie akcesoryjnej blatu – 2 szt.</w:t>
            </w:r>
          </w:p>
          <w:p w:rsidR="004A23E5" w:rsidRPr="009F57A8" w:rsidRDefault="004A23E5" w:rsidP="004A23E5">
            <w:pPr>
              <w:pStyle w:val="Bezodstpw1"/>
              <w:rPr>
                <w:rFonts w:ascii="Times New Roman" w:hAnsi="Times New Roman" w:cs="Times New Roman"/>
                <w:b/>
                <w:bCs/>
                <w:i/>
                <w:color w:val="000000"/>
              </w:rPr>
            </w:pPr>
            <w:r w:rsidRPr="009F57A8">
              <w:rPr>
                <w:rFonts w:ascii="Times New Roman" w:hAnsi="Times New Roman" w:cs="Times New Roman"/>
                <w:color w:val="000000"/>
              </w:rPr>
              <w:t xml:space="preserve">Podpory po rękę do płyty z włókna węglowego </w:t>
            </w:r>
            <w:r w:rsidRPr="009F57A8">
              <w:rPr>
                <w:rFonts w:ascii="Times New Roman" w:hAnsi="Times New Roman" w:cs="Times New Roman"/>
                <w:lang w:eastAsia="ar-SA"/>
              </w:rPr>
              <w:t>wsuwana pod materac blatu bez regulacji – 2 szt.</w:t>
            </w:r>
            <w:r w:rsidRPr="009F57A8">
              <w:rPr>
                <w:rFonts w:ascii="Times New Roman" w:hAnsi="Times New Roman" w:cs="Times New Roman"/>
                <w:color w:val="000000"/>
              </w:rPr>
              <w:t>–</w:t>
            </w:r>
          </w:p>
        </w:tc>
        <w:tc>
          <w:tcPr>
            <w:tcW w:w="1559" w:type="dxa"/>
            <w:vAlign w:val="center"/>
          </w:tcPr>
          <w:p w:rsidR="004A23E5" w:rsidRPr="009F57A8" w:rsidRDefault="005D1FFA" w:rsidP="004A23E5">
            <w:pPr>
              <w:jc w:val="center"/>
            </w:pPr>
            <w:r w:rsidRPr="009F57A8">
              <w:rPr>
                <w:sz w:val="22"/>
                <w:szCs w:val="22"/>
              </w:rPr>
              <w:t>Tak/ podać</w:t>
            </w:r>
          </w:p>
        </w:tc>
        <w:tc>
          <w:tcPr>
            <w:tcW w:w="1417" w:type="dxa"/>
          </w:tcPr>
          <w:p w:rsidR="004A23E5" w:rsidRPr="009F57A8" w:rsidRDefault="004A23E5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4A23E5" w:rsidRPr="009F57A8" w:rsidRDefault="004A23E5" w:rsidP="00A878ED"/>
        </w:tc>
      </w:tr>
      <w:tr w:rsidR="004A23E5" w:rsidRPr="00B805DC" w:rsidTr="004A23E5">
        <w:trPr>
          <w:trHeight w:val="138"/>
          <w:jc w:val="center"/>
        </w:trPr>
        <w:tc>
          <w:tcPr>
            <w:tcW w:w="704" w:type="dxa"/>
            <w:vAlign w:val="center"/>
          </w:tcPr>
          <w:p w:rsidR="004A23E5" w:rsidRPr="009F57A8" w:rsidRDefault="004A23E5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5.2.</w:t>
            </w:r>
          </w:p>
        </w:tc>
        <w:tc>
          <w:tcPr>
            <w:tcW w:w="5387" w:type="dxa"/>
          </w:tcPr>
          <w:p w:rsidR="004A23E5" w:rsidRPr="009F57A8" w:rsidRDefault="004A23E5" w:rsidP="004A23E5">
            <w:pPr>
              <w:rPr>
                <w:color w:val="000000"/>
              </w:rPr>
            </w:pPr>
            <w:r w:rsidRPr="009F57A8">
              <w:rPr>
                <w:color w:val="000000"/>
                <w:sz w:val="22"/>
                <w:szCs w:val="22"/>
              </w:rPr>
              <w:t>Ekran anestezjologiczny sztywny z możliwością przedłużania  - 1 szt.</w:t>
            </w:r>
          </w:p>
          <w:p w:rsidR="004A23E5" w:rsidRPr="009F57A8" w:rsidRDefault="004A23E5" w:rsidP="004A23E5">
            <w:pPr>
              <w:rPr>
                <w:color w:val="000000"/>
              </w:rPr>
            </w:pPr>
            <w:r w:rsidRPr="009F57A8">
              <w:rPr>
                <w:color w:val="000000"/>
                <w:sz w:val="22"/>
                <w:szCs w:val="22"/>
              </w:rPr>
              <w:t>Ekran anestezjologiczny giętki -    1 szt.</w:t>
            </w:r>
          </w:p>
        </w:tc>
        <w:tc>
          <w:tcPr>
            <w:tcW w:w="1559" w:type="dxa"/>
            <w:vAlign w:val="center"/>
          </w:tcPr>
          <w:p w:rsidR="004A23E5" w:rsidRPr="009F57A8" w:rsidRDefault="005D1FFA" w:rsidP="004A23E5">
            <w:pPr>
              <w:jc w:val="center"/>
            </w:pPr>
            <w:r w:rsidRPr="009F57A8">
              <w:rPr>
                <w:sz w:val="22"/>
                <w:szCs w:val="22"/>
              </w:rPr>
              <w:t>Tak/ podać</w:t>
            </w:r>
          </w:p>
        </w:tc>
        <w:tc>
          <w:tcPr>
            <w:tcW w:w="1417" w:type="dxa"/>
          </w:tcPr>
          <w:p w:rsidR="004A23E5" w:rsidRPr="009F57A8" w:rsidRDefault="004A23E5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4A23E5" w:rsidRPr="009F57A8" w:rsidRDefault="004A23E5" w:rsidP="00A878ED"/>
        </w:tc>
      </w:tr>
      <w:tr w:rsidR="004A23E5" w:rsidRPr="00B805DC" w:rsidTr="004A23E5">
        <w:trPr>
          <w:trHeight w:val="138"/>
          <w:jc w:val="center"/>
        </w:trPr>
        <w:tc>
          <w:tcPr>
            <w:tcW w:w="704" w:type="dxa"/>
            <w:vAlign w:val="center"/>
          </w:tcPr>
          <w:p w:rsidR="004A23E5" w:rsidRPr="009F57A8" w:rsidRDefault="004A23E5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5.3.</w:t>
            </w:r>
          </w:p>
        </w:tc>
        <w:tc>
          <w:tcPr>
            <w:tcW w:w="5387" w:type="dxa"/>
          </w:tcPr>
          <w:p w:rsidR="004A23E5" w:rsidRPr="009F57A8" w:rsidRDefault="004A23E5" w:rsidP="004A23E5">
            <w:pPr>
              <w:rPr>
                <w:color w:val="000000"/>
              </w:rPr>
            </w:pPr>
            <w:r w:rsidRPr="009F57A8">
              <w:rPr>
                <w:color w:val="000000"/>
                <w:sz w:val="22"/>
                <w:szCs w:val="22"/>
              </w:rPr>
              <w:t>Pas do ciała pacjenta – 2 szt.</w:t>
            </w:r>
          </w:p>
        </w:tc>
        <w:tc>
          <w:tcPr>
            <w:tcW w:w="1559" w:type="dxa"/>
            <w:vAlign w:val="center"/>
          </w:tcPr>
          <w:p w:rsidR="004A23E5" w:rsidRPr="009F57A8" w:rsidRDefault="005D1FFA" w:rsidP="00E0440A">
            <w:pPr>
              <w:jc w:val="center"/>
            </w:pPr>
            <w:r w:rsidRPr="009F57A8">
              <w:rPr>
                <w:sz w:val="22"/>
                <w:szCs w:val="22"/>
              </w:rPr>
              <w:t>Tak/ podać</w:t>
            </w:r>
          </w:p>
        </w:tc>
        <w:tc>
          <w:tcPr>
            <w:tcW w:w="1417" w:type="dxa"/>
          </w:tcPr>
          <w:p w:rsidR="004A23E5" w:rsidRPr="009F57A8" w:rsidRDefault="004A23E5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4A23E5" w:rsidRPr="009F57A8" w:rsidRDefault="004A23E5" w:rsidP="00A878ED"/>
        </w:tc>
      </w:tr>
      <w:tr w:rsidR="004A23E5" w:rsidRPr="00B805DC" w:rsidTr="004A23E5">
        <w:trPr>
          <w:trHeight w:val="138"/>
          <w:jc w:val="center"/>
        </w:trPr>
        <w:tc>
          <w:tcPr>
            <w:tcW w:w="704" w:type="dxa"/>
            <w:vAlign w:val="center"/>
          </w:tcPr>
          <w:p w:rsidR="004A23E5" w:rsidRPr="009F57A8" w:rsidRDefault="004A23E5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5.4.</w:t>
            </w:r>
          </w:p>
        </w:tc>
        <w:tc>
          <w:tcPr>
            <w:tcW w:w="5387" w:type="dxa"/>
          </w:tcPr>
          <w:p w:rsidR="004A23E5" w:rsidRPr="009F57A8" w:rsidRDefault="004A23E5" w:rsidP="004A23E5">
            <w:pPr>
              <w:rPr>
                <w:color w:val="000000"/>
              </w:rPr>
            </w:pPr>
            <w:r w:rsidRPr="009F57A8">
              <w:rPr>
                <w:color w:val="000000"/>
                <w:sz w:val="22"/>
                <w:szCs w:val="22"/>
              </w:rPr>
              <w:t>Wieszak na kroplówki – 1 szt.</w:t>
            </w:r>
          </w:p>
        </w:tc>
        <w:tc>
          <w:tcPr>
            <w:tcW w:w="1559" w:type="dxa"/>
            <w:vAlign w:val="center"/>
          </w:tcPr>
          <w:p w:rsidR="004A23E5" w:rsidRPr="009F57A8" w:rsidRDefault="005D1FFA" w:rsidP="00E0440A">
            <w:pPr>
              <w:jc w:val="center"/>
            </w:pPr>
            <w:r w:rsidRPr="009F57A8">
              <w:rPr>
                <w:sz w:val="22"/>
                <w:szCs w:val="22"/>
              </w:rPr>
              <w:t>Tak/ podać</w:t>
            </w:r>
          </w:p>
        </w:tc>
        <w:tc>
          <w:tcPr>
            <w:tcW w:w="1417" w:type="dxa"/>
          </w:tcPr>
          <w:p w:rsidR="004A23E5" w:rsidRPr="009F57A8" w:rsidRDefault="004A23E5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4A23E5" w:rsidRPr="009F57A8" w:rsidRDefault="004A23E5" w:rsidP="00A878ED"/>
        </w:tc>
      </w:tr>
      <w:tr w:rsidR="004A23E5" w:rsidRPr="00B805DC" w:rsidTr="004A23E5">
        <w:trPr>
          <w:trHeight w:val="138"/>
          <w:jc w:val="center"/>
        </w:trPr>
        <w:tc>
          <w:tcPr>
            <w:tcW w:w="704" w:type="dxa"/>
            <w:vAlign w:val="center"/>
          </w:tcPr>
          <w:p w:rsidR="004A23E5" w:rsidRPr="009F57A8" w:rsidRDefault="004A23E5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5.5.</w:t>
            </w:r>
          </w:p>
        </w:tc>
        <w:tc>
          <w:tcPr>
            <w:tcW w:w="5387" w:type="dxa"/>
          </w:tcPr>
          <w:p w:rsidR="004A23E5" w:rsidRPr="009F57A8" w:rsidRDefault="004A23E5" w:rsidP="004A23E5">
            <w:pPr>
              <w:rPr>
                <w:color w:val="000000"/>
              </w:rPr>
            </w:pPr>
            <w:r w:rsidRPr="009F57A8">
              <w:rPr>
                <w:color w:val="000000"/>
                <w:sz w:val="22"/>
                <w:szCs w:val="22"/>
              </w:rPr>
              <w:t>Zaciski  mocujące  akcesoria do szyny bocznej - 6szt.</w:t>
            </w:r>
          </w:p>
        </w:tc>
        <w:tc>
          <w:tcPr>
            <w:tcW w:w="1559" w:type="dxa"/>
            <w:vAlign w:val="center"/>
          </w:tcPr>
          <w:p w:rsidR="004A23E5" w:rsidRPr="009F57A8" w:rsidRDefault="005D1FFA" w:rsidP="00E0440A">
            <w:pPr>
              <w:jc w:val="center"/>
            </w:pPr>
            <w:r w:rsidRPr="009F57A8">
              <w:rPr>
                <w:sz w:val="22"/>
                <w:szCs w:val="22"/>
              </w:rPr>
              <w:t>Tak/ podać</w:t>
            </w:r>
          </w:p>
        </w:tc>
        <w:tc>
          <w:tcPr>
            <w:tcW w:w="1417" w:type="dxa"/>
          </w:tcPr>
          <w:p w:rsidR="004A23E5" w:rsidRPr="009F57A8" w:rsidRDefault="004A23E5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4A23E5" w:rsidRPr="009F57A8" w:rsidRDefault="004A23E5" w:rsidP="00A878ED"/>
        </w:tc>
      </w:tr>
      <w:tr w:rsidR="004A23E5" w:rsidRPr="00B805DC" w:rsidTr="004A23E5">
        <w:trPr>
          <w:trHeight w:val="138"/>
          <w:jc w:val="center"/>
        </w:trPr>
        <w:tc>
          <w:tcPr>
            <w:tcW w:w="704" w:type="dxa"/>
            <w:vAlign w:val="center"/>
          </w:tcPr>
          <w:p w:rsidR="004A23E5" w:rsidRPr="009F57A8" w:rsidRDefault="004A23E5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5.6.</w:t>
            </w:r>
          </w:p>
        </w:tc>
        <w:tc>
          <w:tcPr>
            <w:tcW w:w="5387" w:type="dxa"/>
          </w:tcPr>
          <w:p w:rsidR="004A23E5" w:rsidRPr="009F57A8" w:rsidRDefault="004A23E5" w:rsidP="004A23E5">
            <w:pPr>
              <w:rPr>
                <w:color w:val="000000"/>
              </w:rPr>
            </w:pPr>
            <w:r w:rsidRPr="009F57A8">
              <w:rPr>
                <w:color w:val="000000"/>
                <w:sz w:val="22"/>
                <w:szCs w:val="22"/>
              </w:rPr>
              <w:t>Podpora boczna z materacem na stelażu z możliwością regulacji w 3 płaszczyznach, do mocowania na szynie bocznej stołu – 2 szt.</w:t>
            </w:r>
          </w:p>
        </w:tc>
        <w:tc>
          <w:tcPr>
            <w:tcW w:w="1559" w:type="dxa"/>
            <w:vAlign w:val="center"/>
          </w:tcPr>
          <w:p w:rsidR="004A23E5" w:rsidRPr="009F57A8" w:rsidRDefault="005D1FFA" w:rsidP="00E0440A">
            <w:pPr>
              <w:jc w:val="center"/>
            </w:pPr>
            <w:r w:rsidRPr="009F57A8">
              <w:rPr>
                <w:sz w:val="22"/>
                <w:szCs w:val="22"/>
              </w:rPr>
              <w:t>Tak/ podać</w:t>
            </w:r>
          </w:p>
        </w:tc>
        <w:tc>
          <w:tcPr>
            <w:tcW w:w="1417" w:type="dxa"/>
          </w:tcPr>
          <w:p w:rsidR="004A23E5" w:rsidRPr="009F57A8" w:rsidRDefault="004A23E5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4A23E5" w:rsidRPr="009F57A8" w:rsidRDefault="004A23E5" w:rsidP="00A878ED"/>
        </w:tc>
      </w:tr>
      <w:tr w:rsidR="004A23E5" w:rsidRPr="00B805DC" w:rsidTr="004A23E5">
        <w:trPr>
          <w:trHeight w:val="138"/>
          <w:jc w:val="center"/>
        </w:trPr>
        <w:tc>
          <w:tcPr>
            <w:tcW w:w="704" w:type="dxa"/>
            <w:vAlign w:val="center"/>
          </w:tcPr>
          <w:p w:rsidR="004A23E5" w:rsidRPr="009F57A8" w:rsidRDefault="004A23E5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5.7.</w:t>
            </w:r>
          </w:p>
        </w:tc>
        <w:tc>
          <w:tcPr>
            <w:tcW w:w="5387" w:type="dxa"/>
          </w:tcPr>
          <w:p w:rsidR="004A23E5" w:rsidRPr="009F57A8" w:rsidRDefault="004A23E5" w:rsidP="004A23E5">
            <w:pPr>
              <w:rPr>
                <w:color w:val="000000"/>
              </w:rPr>
            </w:pPr>
            <w:r w:rsidRPr="009F57A8">
              <w:rPr>
                <w:color w:val="000000"/>
                <w:sz w:val="22"/>
                <w:szCs w:val="22"/>
              </w:rPr>
              <w:t>Materac - Poduszka do operacji kręgosłupa -1szt</w:t>
            </w:r>
          </w:p>
          <w:p w:rsidR="004A23E5" w:rsidRPr="009F57A8" w:rsidRDefault="004A23E5" w:rsidP="004A23E5">
            <w:pPr>
              <w:rPr>
                <w:color w:val="000000"/>
              </w:rPr>
            </w:pPr>
            <w:r w:rsidRPr="009F57A8">
              <w:rPr>
                <w:color w:val="000000"/>
                <w:sz w:val="22"/>
                <w:szCs w:val="22"/>
              </w:rPr>
              <w:t>Poduszka materac do operacji kręgosłupa w pozycji kolankowo-łokciowej – 1 szt.</w:t>
            </w:r>
          </w:p>
          <w:p w:rsidR="004A23E5" w:rsidRPr="009F57A8" w:rsidRDefault="004A23E5" w:rsidP="004A23E5">
            <w:pPr>
              <w:rPr>
                <w:color w:val="000000"/>
              </w:rPr>
            </w:pPr>
            <w:r w:rsidRPr="009F57A8">
              <w:rPr>
                <w:color w:val="000000"/>
                <w:sz w:val="22"/>
                <w:szCs w:val="22"/>
              </w:rPr>
              <w:t xml:space="preserve">Pozycjoner uniwersalny – 1 szt. </w:t>
            </w:r>
          </w:p>
          <w:p w:rsidR="004A23E5" w:rsidRPr="009F57A8" w:rsidRDefault="004A23E5" w:rsidP="004A23E5">
            <w:pPr>
              <w:rPr>
                <w:color w:val="000000"/>
              </w:rPr>
            </w:pPr>
            <w:r w:rsidRPr="009F57A8">
              <w:rPr>
                <w:color w:val="000000"/>
                <w:sz w:val="22"/>
                <w:szCs w:val="22"/>
              </w:rPr>
              <w:t xml:space="preserve">Pozycjoner-poduszka duża -1szt. </w:t>
            </w:r>
          </w:p>
          <w:p w:rsidR="004A23E5" w:rsidRPr="009F57A8" w:rsidRDefault="004A23E5" w:rsidP="004A23E5">
            <w:pPr>
              <w:rPr>
                <w:color w:val="000000"/>
              </w:rPr>
            </w:pPr>
            <w:r w:rsidRPr="009F57A8">
              <w:rPr>
                <w:color w:val="000000"/>
                <w:sz w:val="22"/>
                <w:szCs w:val="22"/>
              </w:rPr>
              <w:t xml:space="preserve">Półwałek żelowy 150x100x510mm +/-10mm – 1 szt. </w:t>
            </w:r>
          </w:p>
          <w:p w:rsidR="004A23E5" w:rsidRPr="009F57A8" w:rsidRDefault="004A23E5" w:rsidP="004A23E5">
            <w:pPr>
              <w:rPr>
                <w:color w:val="000000"/>
              </w:rPr>
            </w:pPr>
            <w:r w:rsidRPr="009F57A8">
              <w:rPr>
                <w:color w:val="000000"/>
                <w:sz w:val="22"/>
                <w:szCs w:val="22"/>
              </w:rPr>
              <w:t>Pozycjoner żelowy pod pięty  – 1 kpl.</w:t>
            </w:r>
          </w:p>
          <w:p w:rsidR="004A23E5" w:rsidRPr="009F57A8" w:rsidRDefault="004A23E5" w:rsidP="004A23E5">
            <w:pPr>
              <w:rPr>
                <w:color w:val="000000"/>
              </w:rPr>
            </w:pPr>
            <w:r w:rsidRPr="009F57A8">
              <w:rPr>
                <w:color w:val="000000"/>
                <w:sz w:val="22"/>
                <w:szCs w:val="22"/>
              </w:rPr>
              <w:t xml:space="preserve">Pozycjoner pod głowę pacjenta o średnicy  140 mm  - 1 szt. </w:t>
            </w:r>
          </w:p>
          <w:p w:rsidR="004A23E5" w:rsidRPr="009F57A8" w:rsidRDefault="004A23E5" w:rsidP="004A23E5">
            <w:pPr>
              <w:rPr>
                <w:color w:val="000000"/>
              </w:rPr>
            </w:pPr>
            <w:r w:rsidRPr="009F57A8">
              <w:rPr>
                <w:color w:val="000000"/>
                <w:sz w:val="22"/>
                <w:szCs w:val="22"/>
              </w:rPr>
              <w:t>Pozycjoner pod głowę pacjenta o średnicy 200 mm – 1 szt.</w:t>
            </w:r>
          </w:p>
        </w:tc>
        <w:tc>
          <w:tcPr>
            <w:tcW w:w="1559" w:type="dxa"/>
            <w:vAlign w:val="center"/>
          </w:tcPr>
          <w:p w:rsidR="004A23E5" w:rsidRPr="009F57A8" w:rsidRDefault="005D1FFA" w:rsidP="00E0440A">
            <w:pPr>
              <w:jc w:val="center"/>
            </w:pPr>
            <w:r w:rsidRPr="009F57A8">
              <w:rPr>
                <w:sz w:val="22"/>
                <w:szCs w:val="22"/>
              </w:rPr>
              <w:t>Tak/ podać</w:t>
            </w:r>
          </w:p>
        </w:tc>
        <w:tc>
          <w:tcPr>
            <w:tcW w:w="1417" w:type="dxa"/>
          </w:tcPr>
          <w:p w:rsidR="004A23E5" w:rsidRPr="009F57A8" w:rsidRDefault="004A23E5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4A23E5" w:rsidRPr="009F57A8" w:rsidRDefault="004A23E5" w:rsidP="00A878ED"/>
        </w:tc>
      </w:tr>
      <w:tr w:rsidR="004A23E5" w:rsidRPr="00B805DC" w:rsidTr="005D1FFA">
        <w:trPr>
          <w:trHeight w:val="138"/>
          <w:jc w:val="center"/>
        </w:trPr>
        <w:tc>
          <w:tcPr>
            <w:tcW w:w="704" w:type="dxa"/>
            <w:vAlign w:val="center"/>
          </w:tcPr>
          <w:p w:rsidR="004A23E5" w:rsidRPr="009F57A8" w:rsidRDefault="004A23E5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5.8.</w:t>
            </w:r>
          </w:p>
        </w:tc>
        <w:tc>
          <w:tcPr>
            <w:tcW w:w="5387" w:type="dxa"/>
          </w:tcPr>
          <w:p w:rsidR="004A23E5" w:rsidRPr="009F57A8" w:rsidRDefault="004A23E5" w:rsidP="004A23E5">
            <w:pPr>
              <w:rPr>
                <w:color w:val="000000"/>
              </w:rPr>
            </w:pPr>
            <w:r w:rsidRPr="009F57A8">
              <w:rPr>
                <w:color w:val="000000"/>
                <w:sz w:val="22"/>
                <w:szCs w:val="22"/>
              </w:rPr>
              <w:t>Przezierny stolik do operacji ręki  - 2 szt.</w:t>
            </w:r>
          </w:p>
        </w:tc>
        <w:tc>
          <w:tcPr>
            <w:tcW w:w="1559" w:type="dxa"/>
            <w:vAlign w:val="center"/>
          </w:tcPr>
          <w:p w:rsidR="004A23E5" w:rsidRPr="009F57A8" w:rsidRDefault="005D1FFA" w:rsidP="00E0440A">
            <w:pPr>
              <w:jc w:val="center"/>
            </w:pPr>
            <w:r w:rsidRPr="009F57A8">
              <w:rPr>
                <w:sz w:val="22"/>
                <w:szCs w:val="22"/>
              </w:rPr>
              <w:t>Tak/ podać</w:t>
            </w:r>
          </w:p>
        </w:tc>
        <w:tc>
          <w:tcPr>
            <w:tcW w:w="1417" w:type="dxa"/>
          </w:tcPr>
          <w:p w:rsidR="004A23E5" w:rsidRPr="009F57A8" w:rsidRDefault="004A23E5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4A23E5" w:rsidRPr="009F57A8" w:rsidRDefault="004A23E5" w:rsidP="00A878ED"/>
        </w:tc>
      </w:tr>
      <w:tr w:rsidR="005D1FFA" w:rsidRPr="00B805DC" w:rsidTr="005D1FFA">
        <w:trPr>
          <w:trHeight w:val="138"/>
          <w:jc w:val="center"/>
        </w:trPr>
        <w:tc>
          <w:tcPr>
            <w:tcW w:w="704" w:type="dxa"/>
            <w:vAlign w:val="center"/>
          </w:tcPr>
          <w:p w:rsidR="005D1FFA" w:rsidRPr="009F57A8" w:rsidRDefault="005D1FFA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5.9.</w:t>
            </w:r>
          </w:p>
        </w:tc>
        <w:tc>
          <w:tcPr>
            <w:tcW w:w="5387" w:type="dxa"/>
          </w:tcPr>
          <w:p w:rsidR="005D1FFA" w:rsidRPr="009F57A8" w:rsidRDefault="005D1FFA" w:rsidP="004A23E5">
            <w:pPr>
              <w:rPr>
                <w:color w:val="000000"/>
              </w:rPr>
            </w:pPr>
            <w:r w:rsidRPr="009F57A8">
              <w:rPr>
                <w:color w:val="000000"/>
                <w:sz w:val="22"/>
                <w:szCs w:val="22"/>
              </w:rPr>
              <w:t>Przedłużenie  płyty plecowej krótkie -neurochirurgiczne -1 szt.</w:t>
            </w:r>
          </w:p>
        </w:tc>
        <w:tc>
          <w:tcPr>
            <w:tcW w:w="1559" w:type="dxa"/>
            <w:vAlign w:val="center"/>
          </w:tcPr>
          <w:p w:rsidR="005D1FFA" w:rsidRPr="009F57A8" w:rsidRDefault="005D1FFA" w:rsidP="00E0440A">
            <w:pPr>
              <w:jc w:val="center"/>
            </w:pPr>
            <w:r w:rsidRPr="009F57A8">
              <w:rPr>
                <w:sz w:val="22"/>
                <w:szCs w:val="22"/>
              </w:rPr>
              <w:t>Tak/ podać</w:t>
            </w:r>
          </w:p>
        </w:tc>
        <w:tc>
          <w:tcPr>
            <w:tcW w:w="1417" w:type="dxa"/>
          </w:tcPr>
          <w:p w:rsidR="005D1FFA" w:rsidRPr="009F57A8" w:rsidRDefault="005D1FFA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5D1FFA" w:rsidRPr="009F57A8" w:rsidRDefault="005D1FFA" w:rsidP="00A878ED"/>
        </w:tc>
      </w:tr>
      <w:tr w:rsidR="005D1FFA" w:rsidRPr="00B805DC" w:rsidTr="005D1FFA">
        <w:trPr>
          <w:trHeight w:val="138"/>
          <w:jc w:val="center"/>
        </w:trPr>
        <w:tc>
          <w:tcPr>
            <w:tcW w:w="704" w:type="dxa"/>
            <w:vAlign w:val="center"/>
          </w:tcPr>
          <w:p w:rsidR="005D1FFA" w:rsidRPr="009F57A8" w:rsidRDefault="005D1FFA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5.10.</w:t>
            </w:r>
          </w:p>
        </w:tc>
        <w:tc>
          <w:tcPr>
            <w:tcW w:w="5387" w:type="dxa"/>
          </w:tcPr>
          <w:p w:rsidR="005D1FFA" w:rsidRPr="009F57A8" w:rsidRDefault="005D1FFA" w:rsidP="005D1FFA">
            <w:pPr>
              <w:rPr>
                <w:color w:val="000000"/>
              </w:rPr>
            </w:pPr>
            <w:r w:rsidRPr="009F57A8">
              <w:rPr>
                <w:color w:val="000000"/>
                <w:sz w:val="22"/>
                <w:szCs w:val="22"/>
              </w:rPr>
              <w:t>Zapory pod stopy – 1 kpl .</w:t>
            </w:r>
          </w:p>
          <w:p w:rsidR="005D1FFA" w:rsidRPr="009F57A8" w:rsidRDefault="005D1FFA" w:rsidP="005D1FFA">
            <w:pPr>
              <w:rPr>
                <w:color w:val="000000"/>
              </w:rPr>
            </w:pPr>
            <w:r w:rsidRPr="009F57A8">
              <w:rPr>
                <w:color w:val="000000"/>
                <w:sz w:val="22"/>
                <w:szCs w:val="22"/>
              </w:rPr>
              <w:t>Uchwyt montowany do segmentu  podnóżków do pozycji kolankowo-łokciowej – 1 szt.</w:t>
            </w:r>
          </w:p>
        </w:tc>
        <w:tc>
          <w:tcPr>
            <w:tcW w:w="1559" w:type="dxa"/>
            <w:vAlign w:val="center"/>
          </w:tcPr>
          <w:p w:rsidR="005D1FFA" w:rsidRPr="009F57A8" w:rsidRDefault="005D1FFA" w:rsidP="00E0440A">
            <w:pPr>
              <w:jc w:val="center"/>
            </w:pPr>
            <w:r w:rsidRPr="009F57A8">
              <w:rPr>
                <w:sz w:val="22"/>
                <w:szCs w:val="22"/>
              </w:rPr>
              <w:t>Tak/ podać</w:t>
            </w:r>
          </w:p>
        </w:tc>
        <w:tc>
          <w:tcPr>
            <w:tcW w:w="1417" w:type="dxa"/>
          </w:tcPr>
          <w:p w:rsidR="005D1FFA" w:rsidRPr="009F57A8" w:rsidRDefault="005D1FFA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5D1FFA" w:rsidRPr="009F57A8" w:rsidRDefault="005D1FFA" w:rsidP="00A878ED"/>
        </w:tc>
      </w:tr>
      <w:tr w:rsidR="005D1FFA" w:rsidRPr="00B805DC" w:rsidTr="005D1FFA">
        <w:trPr>
          <w:trHeight w:val="138"/>
          <w:jc w:val="center"/>
        </w:trPr>
        <w:tc>
          <w:tcPr>
            <w:tcW w:w="704" w:type="dxa"/>
            <w:vAlign w:val="center"/>
          </w:tcPr>
          <w:p w:rsidR="005D1FFA" w:rsidRPr="009F57A8" w:rsidRDefault="005D1FFA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5.11.</w:t>
            </w:r>
          </w:p>
        </w:tc>
        <w:tc>
          <w:tcPr>
            <w:tcW w:w="5387" w:type="dxa"/>
          </w:tcPr>
          <w:p w:rsidR="005D1FFA" w:rsidRPr="009F57A8" w:rsidRDefault="005D1FFA" w:rsidP="005D1FFA">
            <w:pPr>
              <w:rPr>
                <w:color w:val="000000"/>
              </w:rPr>
            </w:pPr>
            <w:r w:rsidRPr="009F57A8">
              <w:rPr>
                <w:color w:val="000000"/>
                <w:sz w:val="22"/>
                <w:szCs w:val="22"/>
              </w:rPr>
              <w:t xml:space="preserve">Płyta plecowa krótka z włókna węglowego z adapterem do montażu przystawki </w:t>
            </w:r>
          </w:p>
          <w:p w:rsidR="005D1FFA" w:rsidRPr="009F57A8" w:rsidRDefault="005D1FFA" w:rsidP="005D1FFA">
            <w:pPr>
              <w:rPr>
                <w:color w:val="000000"/>
              </w:rPr>
            </w:pPr>
            <w:r w:rsidRPr="009F57A8">
              <w:rPr>
                <w:color w:val="000000"/>
                <w:sz w:val="22"/>
                <w:szCs w:val="22"/>
              </w:rPr>
              <w:t xml:space="preserve">przeziernej typu DORO - 1szt. </w:t>
            </w:r>
          </w:p>
          <w:p w:rsidR="005D1FFA" w:rsidRPr="009F57A8" w:rsidRDefault="005D1FFA" w:rsidP="005D1FFA">
            <w:pPr>
              <w:rPr>
                <w:color w:val="000000"/>
              </w:rPr>
            </w:pPr>
            <w:r w:rsidRPr="009F57A8">
              <w:rPr>
                <w:color w:val="000000"/>
                <w:sz w:val="22"/>
                <w:szCs w:val="22"/>
              </w:rPr>
              <w:t xml:space="preserve">- Zestaw  typy Doro/Mayfield z włókna węglowego - 1szt. </w:t>
            </w:r>
          </w:p>
          <w:p w:rsidR="005D1FFA" w:rsidRPr="009F57A8" w:rsidRDefault="005D1FFA" w:rsidP="005D1FFA">
            <w:pPr>
              <w:rPr>
                <w:color w:val="000000"/>
              </w:rPr>
            </w:pPr>
            <w:r w:rsidRPr="009F57A8">
              <w:rPr>
                <w:color w:val="000000"/>
                <w:sz w:val="22"/>
                <w:szCs w:val="22"/>
              </w:rPr>
              <w:t xml:space="preserve">- Zestaw typu Doro/Mayfield z aluminium  z uchwytem </w:t>
            </w:r>
            <w:r w:rsidR="00F2503C">
              <w:rPr>
                <w:color w:val="000000"/>
                <w:sz w:val="22"/>
                <w:szCs w:val="22"/>
              </w:rPr>
              <w:t xml:space="preserve">             </w:t>
            </w:r>
            <w:r w:rsidRPr="009F57A8">
              <w:rPr>
                <w:color w:val="000000"/>
                <w:sz w:val="22"/>
                <w:szCs w:val="22"/>
              </w:rPr>
              <w:t xml:space="preserve">do pozycji siedzącej  – 1szt. </w:t>
            </w:r>
          </w:p>
          <w:p w:rsidR="005D1FFA" w:rsidRPr="009F57A8" w:rsidRDefault="005D1FFA" w:rsidP="005D1FFA">
            <w:pPr>
              <w:rPr>
                <w:color w:val="000000"/>
              </w:rPr>
            </w:pPr>
            <w:r w:rsidRPr="009F57A8">
              <w:rPr>
                <w:color w:val="000000"/>
                <w:sz w:val="22"/>
                <w:szCs w:val="22"/>
              </w:rPr>
              <w:t>- Piny wielorazowe  stalowe dla dorosłych (3 szt.) -  1 komplet</w:t>
            </w:r>
            <w:r w:rsidRPr="009F57A8">
              <w:rPr>
                <w:color w:val="000000"/>
                <w:sz w:val="22"/>
                <w:szCs w:val="22"/>
              </w:rPr>
              <w:tab/>
            </w:r>
            <w:r w:rsidRPr="009F57A8">
              <w:rPr>
                <w:color w:val="000000"/>
                <w:sz w:val="22"/>
                <w:szCs w:val="22"/>
              </w:rPr>
              <w:tab/>
            </w:r>
          </w:p>
          <w:p w:rsidR="005D1FFA" w:rsidRPr="009F57A8" w:rsidRDefault="005D1FFA" w:rsidP="005D1FFA">
            <w:pPr>
              <w:rPr>
                <w:color w:val="000000"/>
              </w:rPr>
            </w:pPr>
            <w:r w:rsidRPr="009F57A8">
              <w:rPr>
                <w:color w:val="000000"/>
                <w:sz w:val="22"/>
                <w:szCs w:val="22"/>
              </w:rPr>
              <w:t>- Piny wielorazowe stalowe pediatryczne (3szt.) – 1 komplet</w:t>
            </w:r>
          </w:p>
          <w:p w:rsidR="005D1FFA" w:rsidRPr="009F57A8" w:rsidRDefault="005D1FFA" w:rsidP="005D1FFA">
            <w:pPr>
              <w:rPr>
                <w:color w:val="000000"/>
              </w:rPr>
            </w:pPr>
            <w:r w:rsidRPr="009F57A8">
              <w:rPr>
                <w:color w:val="000000"/>
                <w:sz w:val="22"/>
                <w:szCs w:val="22"/>
              </w:rPr>
              <w:t>- Piny jednorazowe dla dorosłych  min (36 szt. ) – 1 op.</w:t>
            </w:r>
          </w:p>
        </w:tc>
        <w:tc>
          <w:tcPr>
            <w:tcW w:w="1559" w:type="dxa"/>
            <w:vAlign w:val="center"/>
          </w:tcPr>
          <w:p w:rsidR="005D1FFA" w:rsidRPr="009F57A8" w:rsidRDefault="005D1FFA" w:rsidP="00E0440A">
            <w:pPr>
              <w:jc w:val="center"/>
            </w:pPr>
            <w:r w:rsidRPr="009F57A8">
              <w:rPr>
                <w:sz w:val="22"/>
                <w:szCs w:val="22"/>
              </w:rPr>
              <w:t>Tak/ podać</w:t>
            </w:r>
          </w:p>
        </w:tc>
        <w:tc>
          <w:tcPr>
            <w:tcW w:w="1417" w:type="dxa"/>
          </w:tcPr>
          <w:p w:rsidR="005D1FFA" w:rsidRPr="009F57A8" w:rsidRDefault="005D1FFA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5D1FFA" w:rsidRPr="009F57A8" w:rsidRDefault="005D1FFA" w:rsidP="00A878ED"/>
        </w:tc>
      </w:tr>
      <w:tr w:rsidR="005D1FFA" w:rsidRPr="00B805DC" w:rsidTr="005D1FFA">
        <w:trPr>
          <w:trHeight w:val="138"/>
          <w:jc w:val="center"/>
        </w:trPr>
        <w:tc>
          <w:tcPr>
            <w:tcW w:w="704" w:type="dxa"/>
            <w:vAlign w:val="center"/>
          </w:tcPr>
          <w:p w:rsidR="005D1FFA" w:rsidRPr="009F57A8" w:rsidRDefault="005D1FFA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5.12.</w:t>
            </w:r>
          </w:p>
        </w:tc>
        <w:tc>
          <w:tcPr>
            <w:tcW w:w="5387" w:type="dxa"/>
          </w:tcPr>
          <w:p w:rsidR="005D1FFA" w:rsidRPr="009F57A8" w:rsidRDefault="005D1FFA" w:rsidP="005D1FFA">
            <w:pPr>
              <w:rPr>
                <w:color w:val="000000"/>
              </w:rPr>
            </w:pPr>
            <w:r w:rsidRPr="009F57A8">
              <w:rPr>
                <w:color w:val="000000"/>
                <w:sz w:val="22"/>
                <w:szCs w:val="22"/>
              </w:rPr>
              <w:t>Podgłówek podkowiasty z adapterem – 1 szt.</w:t>
            </w:r>
          </w:p>
          <w:p w:rsidR="005D1FFA" w:rsidRDefault="005D1FFA" w:rsidP="005D1FFA">
            <w:pPr>
              <w:rPr>
                <w:color w:val="000000"/>
              </w:rPr>
            </w:pPr>
            <w:r w:rsidRPr="009F57A8">
              <w:rPr>
                <w:color w:val="000000"/>
                <w:sz w:val="22"/>
                <w:szCs w:val="22"/>
              </w:rPr>
              <w:t xml:space="preserve"> Podgłówek  płaski z włókna węglowego całkowicie przezierny – 1 szt. z włókna </w:t>
            </w:r>
          </w:p>
          <w:p w:rsidR="00031A21" w:rsidRPr="009F57A8" w:rsidRDefault="00031A21" w:rsidP="005D1FFA">
            <w:pPr>
              <w:rPr>
                <w:color w:val="000000"/>
              </w:rPr>
            </w:pPr>
          </w:p>
        </w:tc>
        <w:tc>
          <w:tcPr>
            <w:tcW w:w="1559" w:type="dxa"/>
            <w:vAlign w:val="center"/>
          </w:tcPr>
          <w:p w:rsidR="005D1FFA" w:rsidRPr="009F57A8" w:rsidRDefault="005D1FFA" w:rsidP="00E0440A">
            <w:pPr>
              <w:jc w:val="center"/>
            </w:pPr>
            <w:r w:rsidRPr="009F57A8">
              <w:rPr>
                <w:sz w:val="22"/>
                <w:szCs w:val="22"/>
              </w:rPr>
              <w:t>Tak/ podać</w:t>
            </w:r>
          </w:p>
        </w:tc>
        <w:tc>
          <w:tcPr>
            <w:tcW w:w="1417" w:type="dxa"/>
          </w:tcPr>
          <w:p w:rsidR="005D1FFA" w:rsidRPr="009F57A8" w:rsidRDefault="005D1FFA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5D1FFA" w:rsidRPr="009F57A8" w:rsidRDefault="005D1FFA" w:rsidP="00A878ED"/>
        </w:tc>
      </w:tr>
      <w:tr w:rsidR="005D1FFA" w:rsidRPr="00B805DC" w:rsidTr="005D1FFA">
        <w:trPr>
          <w:trHeight w:val="138"/>
          <w:jc w:val="center"/>
        </w:trPr>
        <w:tc>
          <w:tcPr>
            <w:tcW w:w="704" w:type="dxa"/>
            <w:vAlign w:val="center"/>
          </w:tcPr>
          <w:p w:rsidR="005D1FFA" w:rsidRPr="009F57A8" w:rsidRDefault="005D1FFA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lastRenderedPageBreak/>
              <w:t>5.13.</w:t>
            </w:r>
          </w:p>
        </w:tc>
        <w:tc>
          <w:tcPr>
            <w:tcW w:w="5387" w:type="dxa"/>
          </w:tcPr>
          <w:p w:rsidR="005D1FFA" w:rsidRPr="009F57A8" w:rsidRDefault="005D1FFA" w:rsidP="005D1FFA">
            <w:pPr>
              <w:rPr>
                <w:color w:val="000000"/>
              </w:rPr>
            </w:pPr>
            <w:r w:rsidRPr="009F57A8">
              <w:rPr>
                <w:color w:val="000000"/>
                <w:sz w:val="22"/>
                <w:szCs w:val="22"/>
              </w:rPr>
              <w:t>Adapter do mocowania akcesoriów zakładany na blat z włókna węglowego - 1 szt.</w:t>
            </w:r>
          </w:p>
          <w:p w:rsidR="005D1FFA" w:rsidRPr="009F57A8" w:rsidRDefault="005D1FFA" w:rsidP="005D1FFA">
            <w:pPr>
              <w:rPr>
                <w:color w:val="000000"/>
              </w:rPr>
            </w:pPr>
            <w:r w:rsidRPr="009F57A8">
              <w:rPr>
                <w:color w:val="000000"/>
                <w:sz w:val="22"/>
                <w:szCs w:val="22"/>
              </w:rPr>
              <w:t xml:space="preserve"> Adapter do płyty plecowej karbonowej –przezierny </w:t>
            </w:r>
            <w:r w:rsidR="00F2503C">
              <w:rPr>
                <w:color w:val="000000"/>
                <w:sz w:val="22"/>
                <w:szCs w:val="22"/>
              </w:rPr>
              <w:t xml:space="preserve">                         </w:t>
            </w:r>
            <w:r w:rsidRPr="009F57A8">
              <w:rPr>
                <w:color w:val="000000"/>
                <w:sz w:val="22"/>
                <w:szCs w:val="22"/>
              </w:rPr>
              <w:t xml:space="preserve">z szynami do montażu akcesoriów – 1 szt. </w:t>
            </w:r>
          </w:p>
          <w:p w:rsidR="005D1FFA" w:rsidRPr="009F57A8" w:rsidRDefault="005D1FFA" w:rsidP="005D1FFA">
            <w:pPr>
              <w:rPr>
                <w:color w:val="000000"/>
              </w:rPr>
            </w:pPr>
            <w:r w:rsidRPr="009F57A8">
              <w:rPr>
                <w:color w:val="000000"/>
                <w:sz w:val="22"/>
                <w:szCs w:val="22"/>
              </w:rPr>
              <w:t xml:space="preserve">Przedłużenie szyn akcesoryjnych – 2 szt. </w:t>
            </w:r>
          </w:p>
          <w:p w:rsidR="005D1FFA" w:rsidRPr="009F57A8" w:rsidRDefault="005D1FFA" w:rsidP="005D1FFA">
            <w:pPr>
              <w:rPr>
                <w:color w:val="000000"/>
              </w:rPr>
            </w:pPr>
            <w:r w:rsidRPr="009F57A8">
              <w:rPr>
                <w:color w:val="000000"/>
                <w:sz w:val="22"/>
                <w:szCs w:val="22"/>
              </w:rPr>
              <w:t>Osłona radiologiczna montowana do stołu – 2 szt.</w:t>
            </w:r>
          </w:p>
        </w:tc>
        <w:tc>
          <w:tcPr>
            <w:tcW w:w="1559" w:type="dxa"/>
            <w:vAlign w:val="center"/>
          </w:tcPr>
          <w:p w:rsidR="005D1FFA" w:rsidRPr="009F57A8" w:rsidRDefault="005D1FFA" w:rsidP="00E0440A">
            <w:pPr>
              <w:jc w:val="center"/>
            </w:pPr>
            <w:r w:rsidRPr="009F57A8">
              <w:rPr>
                <w:sz w:val="22"/>
                <w:szCs w:val="22"/>
              </w:rPr>
              <w:t>Tak/ podać</w:t>
            </w:r>
          </w:p>
        </w:tc>
        <w:tc>
          <w:tcPr>
            <w:tcW w:w="1417" w:type="dxa"/>
          </w:tcPr>
          <w:p w:rsidR="005D1FFA" w:rsidRPr="009F57A8" w:rsidRDefault="005D1FFA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5D1FFA" w:rsidRPr="009F57A8" w:rsidRDefault="005D1FFA" w:rsidP="00A878ED"/>
        </w:tc>
      </w:tr>
      <w:tr w:rsidR="005D1FFA" w:rsidRPr="00B805DC" w:rsidTr="005D1FFA">
        <w:trPr>
          <w:trHeight w:val="138"/>
          <w:jc w:val="center"/>
        </w:trPr>
        <w:tc>
          <w:tcPr>
            <w:tcW w:w="704" w:type="dxa"/>
            <w:vAlign w:val="center"/>
          </w:tcPr>
          <w:p w:rsidR="005D1FFA" w:rsidRPr="009F57A8" w:rsidRDefault="005D1FFA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5.14.</w:t>
            </w:r>
          </w:p>
        </w:tc>
        <w:tc>
          <w:tcPr>
            <w:tcW w:w="5387" w:type="dxa"/>
          </w:tcPr>
          <w:p w:rsidR="005D1FFA" w:rsidRPr="009F57A8" w:rsidRDefault="005D1FFA" w:rsidP="005D1FFA">
            <w:pPr>
              <w:rPr>
                <w:color w:val="000000"/>
              </w:rPr>
            </w:pPr>
            <w:r w:rsidRPr="009F57A8">
              <w:rPr>
                <w:color w:val="000000"/>
                <w:sz w:val="22"/>
                <w:szCs w:val="22"/>
              </w:rPr>
              <w:t>Wózek na akcesoria duże - 1 szt.</w:t>
            </w:r>
          </w:p>
          <w:p w:rsidR="005D1FFA" w:rsidRPr="009F57A8" w:rsidRDefault="005D1FFA" w:rsidP="005D1FFA">
            <w:pPr>
              <w:rPr>
                <w:color w:val="000000"/>
              </w:rPr>
            </w:pPr>
            <w:r w:rsidRPr="009F57A8">
              <w:rPr>
                <w:color w:val="000000"/>
                <w:sz w:val="22"/>
                <w:szCs w:val="22"/>
              </w:rPr>
              <w:t>Wózek na akcesoria z dwoma koszami na drobne akcesoria – 1 szt.</w:t>
            </w:r>
          </w:p>
        </w:tc>
        <w:tc>
          <w:tcPr>
            <w:tcW w:w="1559" w:type="dxa"/>
            <w:vAlign w:val="center"/>
          </w:tcPr>
          <w:p w:rsidR="005D1FFA" w:rsidRPr="009F57A8" w:rsidRDefault="005D1FFA" w:rsidP="00E0440A">
            <w:pPr>
              <w:jc w:val="center"/>
            </w:pPr>
            <w:r w:rsidRPr="009F57A8">
              <w:rPr>
                <w:sz w:val="22"/>
                <w:szCs w:val="22"/>
              </w:rPr>
              <w:t>Tak/ podać</w:t>
            </w:r>
          </w:p>
        </w:tc>
        <w:tc>
          <w:tcPr>
            <w:tcW w:w="1417" w:type="dxa"/>
          </w:tcPr>
          <w:p w:rsidR="005D1FFA" w:rsidRPr="009F57A8" w:rsidRDefault="005D1FFA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5D1FFA" w:rsidRPr="009F57A8" w:rsidRDefault="005D1FFA" w:rsidP="00A878ED"/>
        </w:tc>
      </w:tr>
      <w:tr w:rsidR="005D1FFA" w:rsidRPr="00B805DC" w:rsidTr="005D1FFA">
        <w:trPr>
          <w:trHeight w:val="138"/>
          <w:jc w:val="center"/>
        </w:trPr>
        <w:tc>
          <w:tcPr>
            <w:tcW w:w="704" w:type="dxa"/>
            <w:vAlign w:val="center"/>
          </w:tcPr>
          <w:p w:rsidR="005D1FFA" w:rsidRPr="009F57A8" w:rsidRDefault="005D1FFA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5.15.</w:t>
            </w:r>
          </w:p>
        </w:tc>
        <w:tc>
          <w:tcPr>
            <w:tcW w:w="5387" w:type="dxa"/>
          </w:tcPr>
          <w:p w:rsidR="005D1FFA" w:rsidRPr="009F57A8" w:rsidRDefault="00822378" w:rsidP="005D1FFA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R</w:t>
            </w:r>
            <w:r w:rsidR="005D1FFA" w:rsidRPr="009F57A8">
              <w:rPr>
                <w:color w:val="000000"/>
                <w:sz w:val="22"/>
                <w:szCs w:val="22"/>
              </w:rPr>
              <w:t xml:space="preserve">amię mechaniczne lub systemy elektromechaniczne  </w:t>
            </w:r>
            <w:r w:rsidR="00F2503C">
              <w:rPr>
                <w:color w:val="000000"/>
                <w:sz w:val="22"/>
                <w:szCs w:val="22"/>
              </w:rPr>
              <w:t xml:space="preserve">                  </w:t>
            </w:r>
            <w:r w:rsidR="005D1FFA" w:rsidRPr="009F57A8">
              <w:rPr>
                <w:color w:val="000000"/>
                <w:sz w:val="22"/>
                <w:szCs w:val="22"/>
              </w:rPr>
              <w:t xml:space="preserve">czy pneumatyczne pozycjonujące akcesoria; mocowane </w:t>
            </w:r>
            <w:r w:rsidR="00F2503C">
              <w:rPr>
                <w:color w:val="000000"/>
                <w:sz w:val="22"/>
                <w:szCs w:val="22"/>
              </w:rPr>
              <w:t xml:space="preserve">             </w:t>
            </w:r>
            <w:r w:rsidR="005D1FFA" w:rsidRPr="009F57A8">
              <w:rPr>
                <w:color w:val="000000"/>
                <w:sz w:val="22"/>
                <w:szCs w:val="22"/>
              </w:rPr>
              <w:t xml:space="preserve">do szyn bocznych stołu; obsługiwane jedną ręką; </w:t>
            </w:r>
          </w:p>
          <w:p w:rsidR="005D1FFA" w:rsidRPr="009F57A8" w:rsidRDefault="005D1FFA" w:rsidP="005D1FFA">
            <w:pPr>
              <w:rPr>
                <w:color w:val="000000"/>
              </w:rPr>
            </w:pPr>
            <w:r w:rsidRPr="009F57A8">
              <w:rPr>
                <w:color w:val="000000"/>
                <w:sz w:val="22"/>
                <w:szCs w:val="22"/>
              </w:rPr>
              <w:t xml:space="preserve">konstrukcja ramienia oparta na min. sześciu przegubach (zwalnianych jednocześnie jednym przyciskiem); możliwość swobodnej rotacji na każdym z przegubów </w:t>
            </w:r>
            <w:r w:rsidR="00F2503C">
              <w:rPr>
                <w:color w:val="000000"/>
                <w:sz w:val="22"/>
                <w:szCs w:val="22"/>
              </w:rPr>
              <w:t xml:space="preserve">                 </w:t>
            </w:r>
            <w:r w:rsidRPr="009F57A8">
              <w:rPr>
                <w:color w:val="000000"/>
                <w:sz w:val="22"/>
                <w:szCs w:val="22"/>
              </w:rPr>
              <w:t xml:space="preserve">w celu uzyskania dowolnej pozycji akcesoriów montowanych do ramienia; długość ramienia min.900 mm; </w:t>
            </w:r>
          </w:p>
          <w:p w:rsidR="005D1FFA" w:rsidRPr="009F57A8" w:rsidRDefault="005D1FFA" w:rsidP="005D1FFA">
            <w:pPr>
              <w:rPr>
                <w:color w:val="000000"/>
              </w:rPr>
            </w:pPr>
            <w:r w:rsidRPr="009F57A8">
              <w:rPr>
                <w:color w:val="000000"/>
                <w:sz w:val="22"/>
                <w:szCs w:val="22"/>
              </w:rPr>
              <w:t>ramię wyposażone w: podpórkę do mocowania ręki , wałek oporowy , akcesoria 1xuż uchwyty haków , uchwyty optyki, sterylne osłony do ramienia – 2 kpl.</w:t>
            </w:r>
          </w:p>
        </w:tc>
        <w:tc>
          <w:tcPr>
            <w:tcW w:w="1559" w:type="dxa"/>
            <w:vAlign w:val="center"/>
          </w:tcPr>
          <w:p w:rsidR="005D1FFA" w:rsidRPr="009F57A8" w:rsidRDefault="005D1FFA" w:rsidP="00E0440A">
            <w:pPr>
              <w:jc w:val="center"/>
            </w:pPr>
            <w:r w:rsidRPr="009F57A8">
              <w:rPr>
                <w:sz w:val="22"/>
                <w:szCs w:val="22"/>
              </w:rPr>
              <w:t>Tak/ podać</w:t>
            </w:r>
          </w:p>
        </w:tc>
        <w:tc>
          <w:tcPr>
            <w:tcW w:w="1417" w:type="dxa"/>
          </w:tcPr>
          <w:p w:rsidR="005D1FFA" w:rsidRPr="009F57A8" w:rsidRDefault="005D1FFA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5D1FFA" w:rsidRPr="009F57A8" w:rsidRDefault="005D1FFA" w:rsidP="005D1FFA">
            <w:r w:rsidRPr="009F57A8">
              <w:rPr>
                <w:sz w:val="22"/>
                <w:szCs w:val="22"/>
              </w:rPr>
              <w:t>Ramię mechaniczne – 1</w:t>
            </w:r>
            <w:r w:rsidR="005904BD">
              <w:rPr>
                <w:sz w:val="22"/>
                <w:szCs w:val="22"/>
              </w:rPr>
              <w:t>5</w:t>
            </w:r>
            <w:r w:rsidRPr="009F57A8">
              <w:rPr>
                <w:sz w:val="22"/>
                <w:szCs w:val="22"/>
              </w:rPr>
              <w:t xml:space="preserve"> pkt</w:t>
            </w:r>
          </w:p>
          <w:p w:rsidR="005D1FFA" w:rsidRPr="009F57A8" w:rsidRDefault="005D1FFA" w:rsidP="005D1FFA">
            <w:r w:rsidRPr="009F57A8">
              <w:rPr>
                <w:sz w:val="22"/>
                <w:szCs w:val="22"/>
              </w:rPr>
              <w:t xml:space="preserve">Inne systemy elektromechaniczne lub pneumatyczne </w:t>
            </w:r>
            <w:r w:rsidR="00F2503C">
              <w:rPr>
                <w:sz w:val="22"/>
                <w:szCs w:val="22"/>
              </w:rPr>
              <w:t xml:space="preserve">                  </w:t>
            </w:r>
            <w:r w:rsidRPr="009F57A8">
              <w:rPr>
                <w:sz w:val="22"/>
                <w:szCs w:val="22"/>
              </w:rPr>
              <w:t>-</w:t>
            </w:r>
            <w:r w:rsidR="00F2503C">
              <w:rPr>
                <w:sz w:val="22"/>
                <w:szCs w:val="22"/>
              </w:rPr>
              <w:t xml:space="preserve"> </w:t>
            </w:r>
            <w:r w:rsidRPr="009F57A8">
              <w:rPr>
                <w:sz w:val="22"/>
                <w:szCs w:val="22"/>
              </w:rPr>
              <w:t>0 pkt</w:t>
            </w:r>
          </w:p>
        </w:tc>
      </w:tr>
      <w:tr w:rsidR="005D1FFA" w:rsidRPr="00B805DC" w:rsidTr="005A35E8">
        <w:trPr>
          <w:trHeight w:val="496"/>
          <w:jc w:val="center"/>
        </w:trPr>
        <w:tc>
          <w:tcPr>
            <w:tcW w:w="11052" w:type="dxa"/>
            <w:gridSpan w:val="5"/>
            <w:vAlign w:val="center"/>
          </w:tcPr>
          <w:p w:rsidR="005D1FFA" w:rsidRPr="009F57A8" w:rsidRDefault="00D70700" w:rsidP="00D70700">
            <w:pPr>
              <w:pStyle w:val="Akapitzlist"/>
              <w:numPr>
                <w:ilvl w:val="0"/>
                <w:numId w:val="72"/>
              </w:numPr>
              <w:jc w:val="center"/>
              <w:rPr>
                <w:sz w:val="22"/>
                <w:szCs w:val="22"/>
              </w:rPr>
            </w:pPr>
            <w:r w:rsidRPr="009F57A8">
              <w:rPr>
                <w:b/>
                <w:sz w:val="22"/>
                <w:szCs w:val="22"/>
              </w:rPr>
              <w:t>WYMAGANIA DODATKOWE TK</w:t>
            </w:r>
          </w:p>
        </w:tc>
      </w:tr>
      <w:tr w:rsidR="005A35E8" w:rsidRPr="00B805DC" w:rsidTr="00D70700">
        <w:trPr>
          <w:trHeight w:val="138"/>
          <w:jc w:val="center"/>
        </w:trPr>
        <w:tc>
          <w:tcPr>
            <w:tcW w:w="704" w:type="dxa"/>
            <w:vAlign w:val="center"/>
          </w:tcPr>
          <w:p w:rsidR="005A35E8" w:rsidRPr="009F57A8" w:rsidRDefault="005A35E8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1.</w:t>
            </w:r>
          </w:p>
        </w:tc>
        <w:tc>
          <w:tcPr>
            <w:tcW w:w="5387" w:type="dxa"/>
          </w:tcPr>
          <w:p w:rsidR="005A35E8" w:rsidRPr="009F57A8" w:rsidRDefault="005A35E8" w:rsidP="005A35E8">
            <w:pPr>
              <w:contextualSpacing/>
            </w:pPr>
            <w:r w:rsidRPr="009F57A8">
              <w:rPr>
                <w:sz w:val="22"/>
                <w:szCs w:val="22"/>
              </w:rPr>
              <w:t>Zdalna diagnostyka serwisowa tomografu komputerowego z możliwością oceny technicznej poszczególnych modułów.</w:t>
            </w:r>
          </w:p>
          <w:p w:rsidR="005A35E8" w:rsidRPr="009F57A8" w:rsidRDefault="005A35E8" w:rsidP="005A35E8">
            <w:pPr>
              <w:contextualSpacing/>
            </w:pPr>
            <w:r w:rsidRPr="009F57A8">
              <w:rPr>
                <w:sz w:val="22"/>
                <w:szCs w:val="22"/>
              </w:rPr>
              <w:t>Szpital udostępni niezbędny do tego celu tunel VPN.</w:t>
            </w:r>
          </w:p>
        </w:tc>
        <w:tc>
          <w:tcPr>
            <w:tcW w:w="1559" w:type="dxa"/>
            <w:vAlign w:val="center"/>
          </w:tcPr>
          <w:p w:rsidR="005A35E8" w:rsidRPr="009F57A8" w:rsidRDefault="005A35E8" w:rsidP="005A35E8">
            <w:pPr>
              <w:jc w:val="center"/>
            </w:pPr>
            <w:r w:rsidRPr="009F57A8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</w:tcPr>
          <w:p w:rsidR="005A35E8" w:rsidRPr="009F57A8" w:rsidRDefault="005A35E8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5A35E8" w:rsidRPr="009F57A8" w:rsidRDefault="005A35E8" w:rsidP="005A35E8"/>
        </w:tc>
      </w:tr>
      <w:tr w:rsidR="005A35E8" w:rsidRPr="00B805DC" w:rsidTr="00BA586E">
        <w:trPr>
          <w:trHeight w:val="138"/>
          <w:jc w:val="center"/>
        </w:trPr>
        <w:tc>
          <w:tcPr>
            <w:tcW w:w="704" w:type="dxa"/>
            <w:vAlign w:val="center"/>
          </w:tcPr>
          <w:p w:rsidR="005A35E8" w:rsidRPr="009F57A8" w:rsidRDefault="005A35E8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2.</w:t>
            </w:r>
          </w:p>
        </w:tc>
        <w:tc>
          <w:tcPr>
            <w:tcW w:w="5387" w:type="dxa"/>
            <w:vAlign w:val="center"/>
          </w:tcPr>
          <w:p w:rsidR="005A35E8" w:rsidRPr="009F57A8" w:rsidRDefault="005A35E8" w:rsidP="005A35E8">
            <w:pPr>
              <w:pStyle w:val="Tekstpodstawowywcity"/>
              <w:spacing w:after="0"/>
              <w:ind w:left="0"/>
              <w:contextualSpacing/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9F57A8">
              <w:rPr>
                <w:rFonts w:ascii="Times New Roman" w:eastAsia="Times New Roman" w:hAnsi="Times New Roman"/>
                <w:sz w:val="22"/>
                <w:szCs w:val="22"/>
              </w:rPr>
              <w:t>Oprogramowanie umożliwiające ostrzeżenie o przekroczeniu progu zdefiniowanej dawki, które:</w:t>
            </w:r>
          </w:p>
          <w:p w:rsidR="005A35E8" w:rsidRPr="009F57A8" w:rsidRDefault="005A35E8" w:rsidP="005A35E8">
            <w:pPr>
              <w:pStyle w:val="Akapitzlist"/>
              <w:numPr>
                <w:ilvl w:val="0"/>
                <w:numId w:val="58"/>
              </w:numPr>
              <w:contextualSpacing/>
              <w:jc w:val="both"/>
              <w:rPr>
                <w:sz w:val="22"/>
                <w:szCs w:val="22"/>
              </w:rPr>
            </w:pPr>
            <w:r w:rsidRPr="009F57A8">
              <w:rPr>
                <w:sz w:val="22"/>
                <w:szCs w:val="22"/>
              </w:rPr>
              <w:t>ostrzega operatora w przypadku przekroczenia ustawionych limitów dawek</w:t>
            </w:r>
          </w:p>
          <w:p w:rsidR="005A35E8" w:rsidRPr="009F57A8" w:rsidRDefault="005A35E8" w:rsidP="005A35E8">
            <w:pPr>
              <w:pStyle w:val="Akapitzlist"/>
              <w:numPr>
                <w:ilvl w:val="0"/>
                <w:numId w:val="58"/>
              </w:numPr>
              <w:contextualSpacing/>
              <w:jc w:val="both"/>
              <w:rPr>
                <w:sz w:val="22"/>
                <w:szCs w:val="22"/>
              </w:rPr>
            </w:pPr>
            <w:r w:rsidRPr="009F57A8">
              <w:rPr>
                <w:sz w:val="22"/>
                <w:szCs w:val="22"/>
              </w:rPr>
              <w:t>pomaga zabezpieczyć pacjenta przed nadmiernym napromieniowaniem</w:t>
            </w:r>
          </w:p>
          <w:p w:rsidR="005A35E8" w:rsidRPr="009F57A8" w:rsidRDefault="005A35E8" w:rsidP="005A35E8">
            <w:pPr>
              <w:pStyle w:val="Akapitzlist"/>
              <w:numPr>
                <w:ilvl w:val="0"/>
                <w:numId w:val="58"/>
              </w:numPr>
              <w:contextualSpacing/>
              <w:jc w:val="both"/>
              <w:rPr>
                <w:sz w:val="22"/>
                <w:szCs w:val="22"/>
              </w:rPr>
            </w:pPr>
            <w:r w:rsidRPr="009F57A8">
              <w:rPr>
                <w:sz w:val="22"/>
                <w:szCs w:val="22"/>
              </w:rPr>
              <w:t>automatycznie tworzy raport pacjenta po każdym badaniu</w:t>
            </w:r>
          </w:p>
          <w:p w:rsidR="005A35E8" w:rsidRPr="009F57A8" w:rsidRDefault="005A35E8" w:rsidP="005A35E8">
            <w:pPr>
              <w:pStyle w:val="Akapitzlist"/>
              <w:numPr>
                <w:ilvl w:val="0"/>
                <w:numId w:val="58"/>
              </w:numPr>
              <w:contextualSpacing/>
              <w:jc w:val="both"/>
              <w:rPr>
                <w:sz w:val="22"/>
                <w:szCs w:val="22"/>
              </w:rPr>
            </w:pPr>
            <w:r w:rsidRPr="009F57A8">
              <w:rPr>
                <w:sz w:val="22"/>
                <w:szCs w:val="22"/>
              </w:rPr>
              <w:t>uniemożliwia dokonywania nieautoryzowanych zmian w protokołach skanowania</w:t>
            </w:r>
          </w:p>
        </w:tc>
        <w:tc>
          <w:tcPr>
            <w:tcW w:w="1559" w:type="dxa"/>
            <w:vAlign w:val="center"/>
          </w:tcPr>
          <w:p w:rsidR="005A35E8" w:rsidRPr="009F57A8" w:rsidRDefault="005A35E8" w:rsidP="005A35E8">
            <w:pPr>
              <w:jc w:val="center"/>
            </w:pPr>
            <w:r w:rsidRPr="009F57A8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</w:tcPr>
          <w:p w:rsidR="005A35E8" w:rsidRPr="009F57A8" w:rsidRDefault="005A35E8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5A35E8" w:rsidRPr="009F57A8" w:rsidRDefault="005A35E8" w:rsidP="005A35E8"/>
        </w:tc>
      </w:tr>
      <w:tr w:rsidR="005A35E8" w:rsidRPr="00B805DC" w:rsidTr="00BA586E">
        <w:trPr>
          <w:trHeight w:val="138"/>
          <w:jc w:val="center"/>
        </w:trPr>
        <w:tc>
          <w:tcPr>
            <w:tcW w:w="704" w:type="dxa"/>
            <w:vAlign w:val="center"/>
          </w:tcPr>
          <w:p w:rsidR="005A35E8" w:rsidRPr="009F57A8" w:rsidRDefault="005A35E8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3.</w:t>
            </w:r>
          </w:p>
        </w:tc>
        <w:tc>
          <w:tcPr>
            <w:tcW w:w="5387" w:type="dxa"/>
            <w:shd w:val="clear" w:color="auto" w:fill="FFFFFF"/>
            <w:vAlign w:val="center"/>
          </w:tcPr>
          <w:p w:rsidR="005A35E8" w:rsidRPr="009F57A8" w:rsidRDefault="005A35E8" w:rsidP="005A35E8">
            <w:pPr>
              <w:contextualSpacing/>
            </w:pPr>
            <w:r w:rsidRPr="009F57A8">
              <w:rPr>
                <w:sz w:val="22"/>
                <w:szCs w:val="22"/>
              </w:rPr>
              <w:t>UPS umożliwiający podtrzymanie pracy konsoli operatorskiej na czas potrzebny do prawidłowego zamknięcia systemu komputerowego</w:t>
            </w:r>
          </w:p>
        </w:tc>
        <w:tc>
          <w:tcPr>
            <w:tcW w:w="1559" w:type="dxa"/>
            <w:vAlign w:val="center"/>
          </w:tcPr>
          <w:p w:rsidR="005A35E8" w:rsidRPr="009F57A8" w:rsidRDefault="005A35E8" w:rsidP="005A35E8">
            <w:pPr>
              <w:jc w:val="center"/>
            </w:pPr>
            <w:r w:rsidRPr="009F57A8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</w:tcPr>
          <w:p w:rsidR="005A35E8" w:rsidRPr="009F57A8" w:rsidRDefault="005A35E8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5A35E8" w:rsidRPr="009F57A8" w:rsidRDefault="005A35E8" w:rsidP="005A35E8"/>
        </w:tc>
      </w:tr>
      <w:tr w:rsidR="005A35E8" w:rsidRPr="00B805DC" w:rsidTr="00BA586E">
        <w:trPr>
          <w:trHeight w:val="138"/>
          <w:jc w:val="center"/>
        </w:trPr>
        <w:tc>
          <w:tcPr>
            <w:tcW w:w="704" w:type="dxa"/>
            <w:vAlign w:val="center"/>
          </w:tcPr>
          <w:p w:rsidR="005A35E8" w:rsidRPr="009F57A8" w:rsidRDefault="005A35E8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4.</w:t>
            </w:r>
          </w:p>
        </w:tc>
        <w:tc>
          <w:tcPr>
            <w:tcW w:w="5387" w:type="dxa"/>
            <w:shd w:val="clear" w:color="auto" w:fill="FFFFFF"/>
            <w:vAlign w:val="center"/>
          </w:tcPr>
          <w:p w:rsidR="00BB2BC6" w:rsidRPr="00BB2BC6" w:rsidRDefault="00BB2BC6" w:rsidP="00BB2BC6">
            <w:r w:rsidRPr="009F57A8">
              <w:rPr>
                <w:sz w:val="22"/>
                <w:szCs w:val="22"/>
              </w:rPr>
              <w:t xml:space="preserve">Ochrona osobista wykonana z lekkich materiałów </w:t>
            </w:r>
            <w:r w:rsidRPr="00BB2BC6">
              <w:rPr>
                <w:sz w:val="22"/>
                <w:szCs w:val="22"/>
              </w:rPr>
              <w:t>typu Xenolite 0,5 mmPb:</w:t>
            </w:r>
          </w:p>
          <w:p w:rsidR="00BB2BC6" w:rsidRPr="00BB2BC6" w:rsidRDefault="00BB2BC6" w:rsidP="00BB2BC6">
            <w:r w:rsidRPr="00BB2BC6">
              <w:rPr>
                <w:sz w:val="22"/>
                <w:szCs w:val="22"/>
              </w:rPr>
              <w:t>- kołnierz ochronny ze śliniakiem (ochrona tarczycy) – 7 sztuk</w:t>
            </w:r>
          </w:p>
          <w:p w:rsidR="00BB2BC6" w:rsidRPr="00BB2BC6" w:rsidRDefault="00BB2BC6" w:rsidP="00BB2BC6">
            <w:r w:rsidRPr="00BB2BC6">
              <w:rPr>
                <w:sz w:val="22"/>
                <w:szCs w:val="22"/>
              </w:rPr>
              <w:t>- fartuch dwustronny dwuczęściowy z elastycznymi pasami krzyżującymi się na plecach - 7 sztuk</w:t>
            </w:r>
          </w:p>
          <w:p w:rsidR="00BB2BC6" w:rsidRPr="00BB2BC6" w:rsidRDefault="00BB2BC6" w:rsidP="00BB2BC6">
            <w:r w:rsidRPr="00BB2BC6">
              <w:rPr>
                <w:sz w:val="22"/>
                <w:szCs w:val="22"/>
              </w:rPr>
              <w:t xml:space="preserve">- </w:t>
            </w:r>
            <w:r w:rsidRPr="00BB2BC6">
              <w:rPr>
                <w:iCs/>
                <w:sz w:val="22"/>
                <w:szCs w:val="22"/>
              </w:rPr>
              <w:t>lekkie okulary ochronne ekwiwalent 0,75 mmPb – 6 szt</w:t>
            </w:r>
            <w:r w:rsidR="00F2503C">
              <w:rPr>
                <w:iCs/>
                <w:sz w:val="22"/>
                <w:szCs w:val="22"/>
              </w:rPr>
              <w:t>.</w:t>
            </w:r>
          </w:p>
          <w:p w:rsidR="00BB2BC6" w:rsidRPr="00BB2BC6" w:rsidRDefault="00BB2BC6" w:rsidP="00BB2BC6">
            <w:pPr>
              <w:contextualSpacing/>
            </w:pPr>
            <w:r w:rsidRPr="00BB2BC6">
              <w:rPr>
                <w:sz w:val="22"/>
                <w:szCs w:val="22"/>
              </w:rPr>
              <w:t>- wieszak lub system wieszaków zapewniający zawieszenie 7 fartuchów</w:t>
            </w:r>
          </w:p>
          <w:p w:rsidR="00822378" w:rsidRPr="009F57A8" w:rsidRDefault="00BB2BC6" w:rsidP="00031A21">
            <w:pPr>
              <w:contextualSpacing/>
            </w:pPr>
            <w:r w:rsidRPr="00BB2BC6">
              <w:rPr>
                <w:sz w:val="22"/>
                <w:szCs w:val="22"/>
              </w:rPr>
              <w:t xml:space="preserve">- </w:t>
            </w:r>
            <w:r w:rsidRPr="00BB2BC6">
              <w:rPr>
                <w:iCs/>
                <w:sz w:val="22"/>
                <w:szCs w:val="22"/>
              </w:rPr>
              <w:t xml:space="preserve">mobilna ścianka </w:t>
            </w:r>
            <w:r w:rsidRPr="00BB2BC6">
              <w:rPr>
                <w:sz w:val="22"/>
                <w:szCs w:val="22"/>
              </w:rPr>
              <w:t>ochronna z szybą zabezpieczająca przed promieniowaniem jonizującym – 1 szt.</w:t>
            </w:r>
          </w:p>
        </w:tc>
        <w:tc>
          <w:tcPr>
            <w:tcW w:w="1559" w:type="dxa"/>
            <w:vAlign w:val="center"/>
          </w:tcPr>
          <w:p w:rsidR="005A35E8" w:rsidRPr="009F57A8" w:rsidRDefault="005A35E8" w:rsidP="005A35E8">
            <w:pPr>
              <w:jc w:val="center"/>
            </w:pPr>
            <w:r w:rsidRPr="009F57A8">
              <w:rPr>
                <w:sz w:val="22"/>
                <w:szCs w:val="22"/>
              </w:rPr>
              <w:t>Tak/ podać</w:t>
            </w:r>
          </w:p>
        </w:tc>
        <w:tc>
          <w:tcPr>
            <w:tcW w:w="1417" w:type="dxa"/>
          </w:tcPr>
          <w:p w:rsidR="005A35E8" w:rsidRPr="009F57A8" w:rsidRDefault="005A35E8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5A35E8" w:rsidRPr="009F57A8" w:rsidRDefault="005A35E8" w:rsidP="005A35E8"/>
        </w:tc>
      </w:tr>
      <w:tr w:rsidR="00145AE1" w:rsidRPr="00B805DC" w:rsidTr="00BA586E">
        <w:trPr>
          <w:trHeight w:val="138"/>
          <w:jc w:val="center"/>
        </w:trPr>
        <w:tc>
          <w:tcPr>
            <w:tcW w:w="704" w:type="dxa"/>
            <w:vAlign w:val="center"/>
          </w:tcPr>
          <w:p w:rsidR="00145AE1" w:rsidRPr="009F57A8" w:rsidRDefault="00145AE1" w:rsidP="000F1822">
            <w:pPr>
              <w:snapToGrid w:val="0"/>
              <w:spacing w:beforeLines="40" w:before="96" w:afterLines="40" w:after="96"/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5387" w:type="dxa"/>
            <w:shd w:val="clear" w:color="auto" w:fill="FFFFFF"/>
            <w:vAlign w:val="center"/>
          </w:tcPr>
          <w:p w:rsidR="00145AE1" w:rsidRPr="00145AE1" w:rsidRDefault="00145AE1" w:rsidP="00CC2C0A">
            <w:pPr>
              <w:rPr>
                <w:rFonts w:ascii="Arial Narrow" w:hAnsi="Arial Narrow"/>
              </w:rPr>
            </w:pPr>
            <w:r w:rsidRPr="00145AE1">
              <w:rPr>
                <w:rFonts w:ascii="Arial Narrow" w:hAnsi="Arial Narrow" w:cs="Arial"/>
                <w:sz w:val="22"/>
                <w:szCs w:val="22"/>
              </w:rPr>
              <w:t xml:space="preserve">Dokumentacja: </w:t>
            </w:r>
            <w:r w:rsidRPr="00031A21">
              <w:rPr>
                <w:rFonts w:ascii="Arial Narrow" w:hAnsi="Arial Narrow" w:cs="Arial"/>
                <w:b/>
                <w:sz w:val="22"/>
                <w:szCs w:val="22"/>
              </w:rPr>
              <w:t>instrukcje obsługi w j. polskim</w:t>
            </w:r>
            <w:r w:rsidRPr="00145AE1">
              <w:rPr>
                <w:rFonts w:ascii="Arial Narrow" w:hAnsi="Arial Narrow" w:cs="Arial"/>
                <w:sz w:val="22"/>
                <w:szCs w:val="22"/>
              </w:rPr>
              <w:t>, dokumentacja serwisowa wszystkich dostarczonych urządzeń (dostarczona wraz ze sprzętem w wersji papierowej i na CD)  - 2 szt.</w:t>
            </w:r>
          </w:p>
        </w:tc>
        <w:tc>
          <w:tcPr>
            <w:tcW w:w="1559" w:type="dxa"/>
            <w:vAlign w:val="center"/>
          </w:tcPr>
          <w:p w:rsidR="00145AE1" w:rsidRPr="009F57A8" w:rsidRDefault="00145AE1" w:rsidP="005A35E8">
            <w:pPr>
              <w:jc w:val="center"/>
            </w:pPr>
            <w:r w:rsidRPr="007C4417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</w:tcPr>
          <w:p w:rsidR="00145AE1" w:rsidRPr="009F57A8" w:rsidRDefault="00145AE1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145AE1" w:rsidRPr="009F57A8" w:rsidRDefault="00145AE1" w:rsidP="005A35E8"/>
        </w:tc>
      </w:tr>
      <w:tr w:rsidR="00145AE1" w:rsidRPr="00B805DC" w:rsidTr="00BA586E">
        <w:trPr>
          <w:trHeight w:val="138"/>
          <w:jc w:val="center"/>
        </w:trPr>
        <w:tc>
          <w:tcPr>
            <w:tcW w:w="704" w:type="dxa"/>
            <w:vAlign w:val="center"/>
          </w:tcPr>
          <w:p w:rsidR="00145AE1" w:rsidRDefault="00145AE1" w:rsidP="000F1822">
            <w:pPr>
              <w:snapToGrid w:val="0"/>
              <w:spacing w:beforeLines="40" w:before="96" w:afterLines="40" w:after="96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5387" w:type="dxa"/>
            <w:shd w:val="clear" w:color="auto" w:fill="FFFFFF"/>
            <w:vAlign w:val="center"/>
          </w:tcPr>
          <w:p w:rsidR="00145AE1" w:rsidRPr="00145AE1" w:rsidRDefault="00145AE1" w:rsidP="00CC2C0A">
            <w:pPr>
              <w:spacing w:after="160" w:line="259" w:lineRule="auto"/>
              <w:rPr>
                <w:rFonts w:ascii="Arial Narrow" w:eastAsiaTheme="minorHAnsi" w:hAnsi="Arial Narrow" w:cstheme="minorBidi"/>
                <w:color w:val="FF0000"/>
                <w:lang w:eastAsia="en-US"/>
              </w:rPr>
            </w:pPr>
            <w:r w:rsidRPr="00145AE1">
              <w:rPr>
                <w:rFonts w:ascii="Arial Narrow" w:hAnsi="Arial Narrow" w:cs="Arial"/>
                <w:color w:val="000000"/>
                <w:sz w:val="22"/>
                <w:szCs w:val="22"/>
              </w:rPr>
              <w:t>Wykonanie projektu oraz obliczeń osłon stałych dla dostarczanego aparatu TK.</w:t>
            </w:r>
          </w:p>
        </w:tc>
        <w:tc>
          <w:tcPr>
            <w:tcW w:w="1559" w:type="dxa"/>
            <w:vAlign w:val="center"/>
          </w:tcPr>
          <w:p w:rsidR="00145AE1" w:rsidRPr="007C4417" w:rsidRDefault="00145AE1" w:rsidP="005A35E8">
            <w:pPr>
              <w:jc w:val="center"/>
            </w:pPr>
            <w:r w:rsidRPr="007C4417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</w:tcPr>
          <w:p w:rsidR="00145AE1" w:rsidRPr="009F57A8" w:rsidRDefault="00145AE1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145AE1" w:rsidRPr="009F57A8" w:rsidRDefault="00145AE1" w:rsidP="005A35E8"/>
        </w:tc>
      </w:tr>
      <w:tr w:rsidR="00A930C6" w:rsidRPr="00B805DC" w:rsidTr="00BA586E">
        <w:trPr>
          <w:trHeight w:val="138"/>
          <w:jc w:val="center"/>
        </w:trPr>
        <w:tc>
          <w:tcPr>
            <w:tcW w:w="704" w:type="dxa"/>
            <w:vAlign w:val="center"/>
          </w:tcPr>
          <w:p w:rsidR="00A930C6" w:rsidRDefault="00A930C6" w:rsidP="00A930C6">
            <w:pPr>
              <w:snapToGrid w:val="0"/>
              <w:spacing w:beforeLines="40" w:before="96" w:afterLines="40" w:after="96"/>
            </w:pPr>
            <w:r>
              <w:rPr>
                <w:sz w:val="22"/>
                <w:szCs w:val="22"/>
              </w:rPr>
              <w:lastRenderedPageBreak/>
              <w:t>7</w:t>
            </w:r>
          </w:p>
        </w:tc>
        <w:tc>
          <w:tcPr>
            <w:tcW w:w="5387" w:type="dxa"/>
            <w:shd w:val="clear" w:color="auto" w:fill="FFFFFF"/>
            <w:vAlign w:val="center"/>
          </w:tcPr>
          <w:p w:rsidR="00A930C6" w:rsidRPr="00A930C6" w:rsidRDefault="00A930C6" w:rsidP="00A930C6">
            <w:pPr>
              <w:spacing w:after="160" w:line="259" w:lineRule="auto"/>
              <w:rPr>
                <w:rFonts w:ascii="Arial Narrow" w:hAnsi="Arial Narrow" w:cs="Arial"/>
                <w:color w:val="000000"/>
              </w:rPr>
            </w:pPr>
            <w:r w:rsidRPr="00A930C6">
              <w:rPr>
                <w:rFonts w:ascii="Arial Narrow" w:hAnsi="Arial Narrow" w:cs="Arial"/>
                <w:color w:val="000000"/>
                <w:sz w:val="22"/>
                <w:szCs w:val="22"/>
              </w:rPr>
              <w:t xml:space="preserve">Wykonanie testów odbiorczych oraz testów specjalistycznych               (z monitorami) po instalacji urządzenia dla oferowanego zestawu rentgenowskiego </w:t>
            </w:r>
            <w:r w:rsidRPr="00031A21">
              <w:rPr>
                <w:rFonts w:ascii="Arial Narrow" w:hAnsi="Arial Narrow" w:cs="Arial"/>
                <w:color w:val="000000"/>
                <w:sz w:val="18"/>
                <w:szCs w:val="18"/>
              </w:rPr>
              <w:t>zgodnie z aktualnie obowiązującym Rozporządzeniem Ministra Zdrowia (oddzielne protokoły dla testów odbiorczych i specjalistycznych).</w:t>
            </w:r>
            <w:r w:rsidRPr="00A930C6">
              <w:rPr>
                <w:rFonts w:ascii="Arial Narrow" w:hAnsi="Arial Narrow" w:cs="Arial"/>
                <w:color w:val="000000"/>
                <w:sz w:val="22"/>
                <w:szCs w:val="22"/>
              </w:rPr>
              <w:t xml:space="preserve">                                           </w:t>
            </w:r>
            <w:r w:rsidR="00031A21">
              <w:rPr>
                <w:rFonts w:ascii="Arial Narrow" w:hAnsi="Arial Narrow" w:cs="Arial"/>
                <w:color w:val="000000"/>
                <w:sz w:val="22"/>
                <w:szCs w:val="22"/>
              </w:rPr>
              <w:t xml:space="preserve">                                       </w:t>
            </w:r>
            <w:r w:rsidRPr="00A930C6">
              <w:rPr>
                <w:rFonts w:ascii="Arial Narrow" w:hAnsi="Arial Narrow"/>
                <w:sz w:val="22"/>
                <w:szCs w:val="22"/>
              </w:rPr>
              <w:t>Wykonanie testów akceptacyjnych po istotnych naprawach gwarancyjnych.</w:t>
            </w:r>
          </w:p>
        </w:tc>
        <w:tc>
          <w:tcPr>
            <w:tcW w:w="1559" w:type="dxa"/>
            <w:vAlign w:val="center"/>
          </w:tcPr>
          <w:p w:rsidR="00A930C6" w:rsidRPr="007C4417" w:rsidRDefault="00A930C6" w:rsidP="00A930C6">
            <w:pPr>
              <w:jc w:val="center"/>
            </w:pPr>
            <w:r w:rsidRPr="007C4417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</w:tcPr>
          <w:p w:rsidR="00A930C6" w:rsidRPr="009F57A8" w:rsidRDefault="00A930C6" w:rsidP="00A930C6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A930C6" w:rsidRPr="009F57A8" w:rsidRDefault="00A930C6" w:rsidP="00A930C6"/>
        </w:tc>
      </w:tr>
      <w:tr w:rsidR="00A930C6" w:rsidRPr="00B805DC" w:rsidTr="00BA586E">
        <w:trPr>
          <w:trHeight w:val="138"/>
          <w:jc w:val="center"/>
        </w:trPr>
        <w:tc>
          <w:tcPr>
            <w:tcW w:w="704" w:type="dxa"/>
            <w:vAlign w:val="center"/>
          </w:tcPr>
          <w:p w:rsidR="00A930C6" w:rsidRDefault="00A930C6" w:rsidP="00A930C6">
            <w:pPr>
              <w:snapToGrid w:val="0"/>
              <w:spacing w:beforeLines="40" w:before="96" w:afterLines="40" w:after="96"/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5387" w:type="dxa"/>
            <w:shd w:val="clear" w:color="auto" w:fill="FFFFFF"/>
            <w:vAlign w:val="center"/>
          </w:tcPr>
          <w:p w:rsidR="00A930C6" w:rsidRPr="00031A21" w:rsidRDefault="00A930C6" w:rsidP="00A930C6">
            <w:pPr>
              <w:pStyle w:val="Bezodstpw"/>
              <w:rPr>
                <w:rFonts w:ascii="Arial Narrow" w:hAnsi="Arial Narrow"/>
              </w:rPr>
            </w:pPr>
            <w:r w:rsidRPr="00031A21">
              <w:rPr>
                <w:rFonts w:ascii="Arial Narrow" w:hAnsi="Arial Narrow"/>
              </w:rPr>
              <w:t xml:space="preserve">Zestaw fantomów wraz z oprogramowaniem i podstawkami do umieszczenia fantomów w stole  do wykonywania podstawowych testów kontroli jakości w  tomografii komputerowej zgodnie </w:t>
            </w:r>
            <w:r w:rsidR="00031A21">
              <w:rPr>
                <w:rFonts w:ascii="Arial Narrow" w:hAnsi="Arial Narrow"/>
              </w:rPr>
              <w:t xml:space="preserve">                       </w:t>
            </w:r>
            <w:r w:rsidRPr="00031A21">
              <w:rPr>
                <w:rFonts w:ascii="Arial Narrow" w:hAnsi="Arial Narrow"/>
              </w:rPr>
              <w:t>z aktualnie obowiązującym Rozporządzeniu Ministra Zdrowia, umożliwiający pomiar w zakresie co najmniej:</w:t>
            </w:r>
          </w:p>
          <w:p w:rsidR="00A930C6" w:rsidRPr="00031A21" w:rsidRDefault="00A930C6" w:rsidP="00A930C6">
            <w:pPr>
              <w:pStyle w:val="Bezodstpw"/>
              <w:rPr>
                <w:rFonts w:ascii="Arial Narrow" w:hAnsi="Arial Narrow"/>
              </w:rPr>
            </w:pPr>
            <w:r w:rsidRPr="00031A21">
              <w:rPr>
                <w:rFonts w:ascii="Arial Narrow" w:hAnsi="Arial Narrow"/>
              </w:rPr>
              <w:t>- rozdzielczość wysokokontrastowa</w:t>
            </w:r>
          </w:p>
          <w:p w:rsidR="00A930C6" w:rsidRPr="00031A21" w:rsidRDefault="00A930C6" w:rsidP="00A930C6">
            <w:pPr>
              <w:pStyle w:val="Bezodstpw"/>
              <w:rPr>
                <w:rFonts w:ascii="Arial Narrow" w:hAnsi="Arial Narrow" w:cs="Times"/>
              </w:rPr>
            </w:pPr>
            <w:r w:rsidRPr="00031A21">
              <w:rPr>
                <w:rFonts w:ascii="Arial Narrow" w:hAnsi="Arial Narrow"/>
              </w:rPr>
              <w:t xml:space="preserve">- jednorodność obrazu oraz poziom szumu </w:t>
            </w:r>
          </w:p>
          <w:p w:rsidR="00A930C6" w:rsidRPr="00031A21" w:rsidRDefault="00A930C6" w:rsidP="00A930C6">
            <w:pPr>
              <w:pStyle w:val="Bezodstpw"/>
              <w:rPr>
                <w:rFonts w:ascii="Arial Narrow" w:hAnsi="Arial Narrow" w:cs="Arial"/>
              </w:rPr>
            </w:pPr>
            <w:r w:rsidRPr="00031A21">
              <w:rPr>
                <w:rFonts w:ascii="Arial Narrow" w:hAnsi="Arial Narrow" w:cs="Arial"/>
              </w:rPr>
              <w:t xml:space="preserve">- wartośc HU na fantomie wodnym i materiałów o różnej gęstości </w:t>
            </w:r>
          </w:p>
          <w:p w:rsidR="00A930C6" w:rsidRPr="00031A21" w:rsidRDefault="00A930C6" w:rsidP="00A930C6">
            <w:pPr>
              <w:pStyle w:val="Bezodstpw"/>
              <w:rPr>
                <w:rFonts w:ascii="Arial Narrow" w:hAnsi="Arial Narrow" w:cs="Arial"/>
              </w:rPr>
            </w:pPr>
            <w:r w:rsidRPr="00031A21">
              <w:rPr>
                <w:rFonts w:ascii="Arial Narrow" w:hAnsi="Arial Narrow" w:cs="Arial"/>
              </w:rPr>
              <w:t>-geometria obrazu</w:t>
            </w:r>
          </w:p>
          <w:p w:rsidR="00A930C6" w:rsidRPr="00031A21" w:rsidRDefault="00A930C6" w:rsidP="00A930C6">
            <w:pPr>
              <w:pStyle w:val="Bezodstpw"/>
              <w:rPr>
                <w:rFonts w:ascii="Arial Narrow" w:hAnsi="Arial Narrow" w:cs="Arial"/>
              </w:rPr>
            </w:pPr>
            <w:r w:rsidRPr="00031A21">
              <w:rPr>
                <w:rFonts w:ascii="Arial Narrow" w:hAnsi="Arial Narrow" w:cs="Arial"/>
              </w:rPr>
              <w:t xml:space="preserve">-światła lokalizacyjne </w:t>
            </w:r>
          </w:p>
          <w:p w:rsidR="00A930C6" w:rsidRPr="00A930C6" w:rsidRDefault="00A930C6" w:rsidP="00A930C6">
            <w:pPr>
              <w:spacing w:after="160" w:line="259" w:lineRule="auto"/>
              <w:rPr>
                <w:rFonts w:ascii="Arial Narrow" w:hAnsi="Arial Narrow" w:cs="Arial"/>
                <w:color w:val="000000"/>
              </w:rPr>
            </w:pPr>
            <w:r w:rsidRPr="00031A21">
              <w:rPr>
                <w:rFonts w:ascii="Arial Narrow" w:hAnsi="Arial Narrow" w:cs="Arial"/>
                <w:sz w:val="22"/>
                <w:szCs w:val="22"/>
              </w:rPr>
              <w:t>-ruch stołu</w:t>
            </w:r>
          </w:p>
        </w:tc>
        <w:tc>
          <w:tcPr>
            <w:tcW w:w="1559" w:type="dxa"/>
            <w:vAlign w:val="center"/>
          </w:tcPr>
          <w:p w:rsidR="00A930C6" w:rsidRPr="007C4417" w:rsidRDefault="00A930C6" w:rsidP="00A930C6">
            <w:pPr>
              <w:jc w:val="center"/>
            </w:pPr>
            <w:r w:rsidRPr="007C4417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</w:tcPr>
          <w:p w:rsidR="00A930C6" w:rsidRPr="009F57A8" w:rsidRDefault="00A930C6" w:rsidP="00A930C6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A930C6" w:rsidRPr="009F57A8" w:rsidRDefault="00A930C6" w:rsidP="00A930C6"/>
        </w:tc>
      </w:tr>
      <w:tr w:rsidR="00145AE1" w:rsidRPr="00B805DC" w:rsidTr="00BA586E">
        <w:trPr>
          <w:trHeight w:val="138"/>
          <w:jc w:val="center"/>
        </w:trPr>
        <w:tc>
          <w:tcPr>
            <w:tcW w:w="704" w:type="dxa"/>
            <w:vAlign w:val="center"/>
          </w:tcPr>
          <w:p w:rsidR="00145AE1" w:rsidRDefault="00A930C6" w:rsidP="000F1822">
            <w:pPr>
              <w:snapToGrid w:val="0"/>
              <w:spacing w:beforeLines="40" w:before="96" w:afterLines="40" w:after="96"/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5387" w:type="dxa"/>
            <w:shd w:val="clear" w:color="auto" w:fill="FFFFFF"/>
            <w:vAlign w:val="center"/>
          </w:tcPr>
          <w:p w:rsidR="00145AE1" w:rsidRPr="00145AE1" w:rsidRDefault="00145AE1" w:rsidP="00CC2C0A">
            <w:pPr>
              <w:pStyle w:val="Standard"/>
              <w:rPr>
                <w:rFonts w:ascii="Arial Narrow" w:hAnsi="Arial Narrow" w:cs="Arial"/>
                <w:szCs w:val="22"/>
              </w:rPr>
            </w:pPr>
            <w:r w:rsidRPr="00145AE1">
              <w:rPr>
                <w:rFonts w:ascii="Arial Narrow" w:hAnsi="Arial Narrow" w:cs="Arial"/>
                <w:sz w:val="22"/>
                <w:szCs w:val="22"/>
              </w:rPr>
              <w:t>Licencja systemu RIS posiadanego przez zamawiającego – 1 szt.</w:t>
            </w:r>
          </w:p>
          <w:p w:rsidR="00145AE1" w:rsidRPr="00145AE1" w:rsidRDefault="00145AE1" w:rsidP="00CC2C0A">
            <w:pPr>
              <w:pStyle w:val="Standard"/>
              <w:rPr>
                <w:rFonts w:ascii="Arial Narrow" w:hAnsi="Arial Narrow" w:cs="Arial"/>
                <w:szCs w:val="22"/>
              </w:rPr>
            </w:pPr>
            <w:r w:rsidRPr="00145AE1">
              <w:rPr>
                <w:rFonts w:ascii="Arial Narrow" w:hAnsi="Arial Narrow" w:cs="Arial"/>
                <w:sz w:val="22"/>
                <w:szCs w:val="22"/>
              </w:rPr>
              <w:t>Możliwość zainstalowania systemu RIS na konsoli technika</w:t>
            </w:r>
            <w:r w:rsidR="00F2503C">
              <w:rPr>
                <w:rFonts w:ascii="Arial Narrow" w:hAnsi="Arial Narrow" w:cs="Arial"/>
                <w:sz w:val="22"/>
                <w:szCs w:val="22"/>
              </w:rPr>
              <w:t xml:space="preserve">               </w:t>
            </w:r>
            <w:r w:rsidRPr="00145AE1">
              <w:rPr>
                <w:rFonts w:ascii="Arial Narrow" w:hAnsi="Arial Narrow" w:cs="Arial"/>
                <w:sz w:val="22"/>
                <w:szCs w:val="22"/>
              </w:rPr>
              <w:t xml:space="preserve"> lub dodatkowe stanowisko PC dla systemu RIS.</w:t>
            </w:r>
          </w:p>
        </w:tc>
        <w:tc>
          <w:tcPr>
            <w:tcW w:w="1559" w:type="dxa"/>
            <w:vAlign w:val="center"/>
          </w:tcPr>
          <w:p w:rsidR="00145AE1" w:rsidRPr="007C4417" w:rsidRDefault="00145AE1" w:rsidP="005A35E8">
            <w:pPr>
              <w:jc w:val="center"/>
            </w:pPr>
            <w:r w:rsidRPr="007C4417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</w:tcPr>
          <w:p w:rsidR="00145AE1" w:rsidRPr="009F57A8" w:rsidRDefault="00145AE1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145AE1" w:rsidRPr="009F57A8" w:rsidRDefault="00145AE1" w:rsidP="005A35E8"/>
        </w:tc>
      </w:tr>
      <w:tr w:rsidR="00145AE1" w:rsidRPr="00B805DC" w:rsidTr="00BA586E">
        <w:trPr>
          <w:trHeight w:val="138"/>
          <w:jc w:val="center"/>
        </w:trPr>
        <w:tc>
          <w:tcPr>
            <w:tcW w:w="704" w:type="dxa"/>
            <w:vAlign w:val="center"/>
          </w:tcPr>
          <w:p w:rsidR="00145AE1" w:rsidRDefault="00A930C6" w:rsidP="000F1822">
            <w:pPr>
              <w:snapToGrid w:val="0"/>
              <w:spacing w:beforeLines="40" w:before="96" w:afterLines="40" w:after="96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5387" w:type="dxa"/>
            <w:shd w:val="clear" w:color="auto" w:fill="FFFFFF"/>
            <w:vAlign w:val="center"/>
          </w:tcPr>
          <w:p w:rsidR="00145AE1" w:rsidRPr="00145AE1" w:rsidRDefault="00145AE1" w:rsidP="00CC2C0A">
            <w:pPr>
              <w:pStyle w:val="Standard"/>
              <w:rPr>
                <w:rFonts w:ascii="Arial Narrow" w:hAnsi="Arial Narrow" w:cs="Arial"/>
                <w:szCs w:val="22"/>
              </w:rPr>
            </w:pPr>
            <w:r w:rsidRPr="00145AE1">
              <w:rPr>
                <w:rFonts w:ascii="Arial Narrow" w:hAnsi="Arial Narrow" w:cs="Arial"/>
                <w:color w:val="000000"/>
                <w:sz w:val="22"/>
                <w:szCs w:val="22"/>
              </w:rPr>
              <w:t xml:space="preserve">Podłączenie aparatu do systemu PACS zamawiającego w zakresie wysyłania badań do systemu PACS </w:t>
            </w:r>
            <w:r w:rsidRPr="00145AE1">
              <w:rPr>
                <w:rFonts w:ascii="Arial Narrow" w:hAnsi="Arial Narrow"/>
                <w:sz w:val="22"/>
                <w:szCs w:val="22"/>
              </w:rPr>
              <w:t xml:space="preserve">oraz do robotów </w:t>
            </w:r>
            <w:r w:rsidR="00F2503C">
              <w:rPr>
                <w:rFonts w:ascii="Arial Narrow" w:hAnsi="Arial Narrow"/>
                <w:sz w:val="22"/>
                <w:szCs w:val="22"/>
              </w:rPr>
              <w:t xml:space="preserve">                </w:t>
            </w:r>
            <w:r w:rsidRPr="00145AE1">
              <w:rPr>
                <w:rFonts w:ascii="Arial Narrow" w:hAnsi="Arial Narrow"/>
                <w:sz w:val="22"/>
                <w:szCs w:val="22"/>
              </w:rPr>
              <w:t>do nagrywania płyt.</w:t>
            </w:r>
          </w:p>
        </w:tc>
        <w:tc>
          <w:tcPr>
            <w:tcW w:w="1559" w:type="dxa"/>
            <w:vAlign w:val="center"/>
          </w:tcPr>
          <w:p w:rsidR="00145AE1" w:rsidRPr="007C4417" w:rsidRDefault="00145AE1" w:rsidP="005A35E8">
            <w:pPr>
              <w:jc w:val="center"/>
            </w:pPr>
            <w:r w:rsidRPr="007C4417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</w:tcPr>
          <w:p w:rsidR="00145AE1" w:rsidRPr="009F57A8" w:rsidRDefault="00145AE1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145AE1" w:rsidRPr="009F57A8" w:rsidRDefault="00145AE1" w:rsidP="005A35E8"/>
        </w:tc>
      </w:tr>
      <w:tr w:rsidR="00145AE1" w:rsidRPr="00B805DC" w:rsidTr="00BA586E">
        <w:trPr>
          <w:trHeight w:val="138"/>
          <w:jc w:val="center"/>
        </w:trPr>
        <w:tc>
          <w:tcPr>
            <w:tcW w:w="704" w:type="dxa"/>
            <w:vAlign w:val="center"/>
          </w:tcPr>
          <w:p w:rsidR="00145AE1" w:rsidRDefault="00145AE1" w:rsidP="00A930C6">
            <w:pPr>
              <w:snapToGrid w:val="0"/>
              <w:spacing w:beforeLines="40" w:before="96" w:afterLines="40" w:after="96"/>
            </w:pPr>
            <w:r>
              <w:rPr>
                <w:sz w:val="22"/>
                <w:szCs w:val="22"/>
              </w:rPr>
              <w:t>1</w:t>
            </w:r>
            <w:r w:rsidR="00A930C6">
              <w:rPr>
                <w:sz w:val="22"/>
                <w:szCs w:val="22"/>
              </w:rPr>
              <w:t>1</w:t>
            </w:r>
          </w:p>
        </w:tc>
        <w:tc>
          <w:tcPr>
            <w:tcW w:w="5387" w:type="dxa"/>
            <w:shd w:val="clear" w:color="auto" w:fill="FFFFFF"/>
            <w:vAlign w:val="center"/>
          </w:tcPr>
          <w:p w:rsidR="00145AE1" w:rsidRPr="00145AE1" w:rsidRDefault="00145AE1" w:rsidP="00CC2C0A">
            <w:pPr>
              <w:pStyle w:val="Standard"/>
              <w:rPr>
                <w:rFonts w:ascii="Arial Narrow" w:hAnsi="Arial Narrow" w:cs="Arial"/>
                <w:szCs w:val="22"/>
              </w:rPr>
            </w:pPr>
            <w:r w:rsidRPr="00145AE1">
              <w:rPr>
                <w:rFonts w:ascii="Arial Narrow" w:hAnsi="Arial Narrow" w:cs="Arial"/>
                <w:color w:val="000000"/>
                <w:sz w:val="22"/>
                <w:szCs w:val="22"/>
              </w:rPr>
              <w:t>Integracja z systemem RIS</w:t>
            </w:r>
            <w:r w:rsidR="00C828AB">
              <w:rPr>
                <w:rFonts w:ascii="Arial Narrow" w:hAnsi="Arial Narrow" w:cs="Arial"/>
                <w:color w:val="000000"/>
                <w:sz w:val="22"/>
                <w:szCs w:val="22"/>
              </w:rPr>
              <w:t>/HIS</w:t>
            </w:r>
            <w:r w:rsidRPr="00145AE1">
              <w:rPr>
                <w:rFonts w:ascii="Arial Narrow" w:hAnsi="Arial Narrow" w:cs="Arial"/>
                <w:color w:val="000000"/>
                <w:sz w:val="22"/>
                <w:szCs w:val="22"/>
              </w:rPr>
              <w:t xml:space="preserve"> zamawiającego (w zakresie importu danych pacjenta z systemu RIS</w:t>
            </w:r>
            <w:r w:rsidR="00C828AB">
              <w:rPr>
                <w:rFonts w:ascii="Arial Narrow" w:hAnsi="Arial Narrow" w:cs="Arial"/>
                <w:color w:val="000000"/>
                <w:sz w:val="22"/>
                <w:szCs w:val="22"/>
              </w:rPr>
              <w:t>/HIS</w:t>
            </w:r>
            <w:r w:rsidRPr="00145AE1">
              <w:rPr>
                <w:rFonts w:ascii="Arial Narrow" w:hAnsi="Arial Narrow" w:cs="Arial"/>
                <w:color w:val="000000"/>
                <w:sz w:val="22"/>
                <w:szCs w:val="22"/>
              </w:rPr>
              <w:t xml:space="preserve"> poprzez DICOM Worklist.</w:t>
            </w:r>
          </w:p>
        </w:tc>
        <w:tc>
          <w:tcPr>
            <w:tcW w:w="1559" w:type="dxa"/>
            <w:vAlign w:val="center"/>
          </w:tcPr>
          <w:p w:rsidR="00145AE1" w:rsidRPr="007C4417" w:rsidRDefault="00145AE1" w:rsidP="005A35E8">
            <w:pPr>
              <w:jc w:val="center"/>
            </w:pPr>
            <w:r w:rsidRPr="007C4417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</w:tcPr>
          <w:p w:rsidR="00145AE1" w:rsidRPr="009F57A8" w:rsidRDefault="00145AE1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145AE1" w:rsidRPr="009F57A8" w:rsidRDefault="00145AE1" w:rsidP="005A35E8"/>
        </w:tc>
      </w:tr>
      <w:tr w:rsidR="00145AE1" w:rsidRPr="00B805DC" w:rsidTr="005A35E8">
        <w:trPr>
          <w:trHeight w:val="496"/>
          <w:jc w:val="center"/>
        </w:trPr>
        <w:tc>
          <w:tcPr>
            <w:tcW w:w="11052" w:type="dxa"/>
            <w:gridSpan w:val="5"/>
            <w:vAlign w:val="center"/>
          </w:tcPr>
          <w:p w:rsidR="00145AE1" w:rsidRPr="009F57A8" w:rsidRDefault="00145AE1" w:rsidP="005A35E8">
            <w:pPr>
              <w:pStyle w:val="Akapitzlist"/>
              <w:numPr>
                <w:ilvl w:val="0"/>
                <w:numId w:val="72"/>
              </w:numPr>
              <w:jc w:val="center"/>
              <w:rPr>
                <w:sz w:val="22"/>
                <w:szCs w:val="22"/>
              </w:rPr>
            </w:pPr>
            <w:r w:rsidRPr="009F57A8">
              <w:rPr>
                <w:b/>
                <w:sz w:val="22"/>
                <w:szCs w:val="22"/>
              </w:rPr>
              <w:t>SZKOLENIA</w:t>
            </w:r>
          </w:p>
        </w:tc>
      </w:tr>
      <w:tr w:rsidR="00E45282" w:rsidRPr="00B805DC" w:rsidTr="00BA586E">
        <w:trPr>
          <w:trHeight w:val="138"/>
          <w:jc w:val="center"/>
        </w:trPr>
        <w:tc>
          <w:tcPr>
            <w:tcW w:w="704" w:type="dxa"/>
            <w:vAlign w:val="center"/>
          </w:tcPr>
          <w:p w:rsidR="00E45282" w:rsidRPr="00E45282" w:rsidRDefault="00E45282" w:rsidP="00E45282">
            <w:pPr>
              <w:snapToGrid w:val="0"/>
              <w:spacing w:beforeLines="40" w:before="96" w:afterLines="40" w:after="96"/>
            </w:pPr>
            <w:r w:rsidRPr="00E45282">
              <w:rPr>
                <w:sz w:val="22"/>
                <w:szCs w:val="22"/>
              </w:rPr>
              <w:t>1.</w:t>
            </w:r>
          </w:p>
        </w:tc>
        <w:tc>
          <w:tcPr>
            <w:tcW w:w="5387" w:type="dxa"/>
          </w:tcPr>
          <w:p w:rsidR="00031D8F" w:rsidRPr="00031D8F" w:rsidRDefault="00031D8F" w:rsidP="00031D8F">
            <w:pPr>
              <w:rPr>
                <w:rFonts w:ascii="Arial Narrow" w:eastAsia="Calibri" w:hAnsi="Arial Narrow"/>
                <w:i/>
                <w:szCs w:val="21"/>
                <w:lang w:eastAsia="en-US"/>
              </w:rPr>
            </w:pPr>
            <w:r w:rsidRPr="00031D8F">
              <w:rPr>
                <w:rFonts w:ascii="Arial Narrow" w:eastAsia="Calibri" w:hAnsi="Arial Narrow"/>
                <w:i/>
                <w:sz w:val="22"/>
                <w:szCs w:val="21"/>
                <w:lang w:eastAsia="en-US"/>
              </w:rPr>
              <w:t>Szkolenie specjalistyczne dla lekarzy/techników/fizyków/inny personel z obsługi systemu, aplikacji oraz wykonywania testów kontroli jakości na zaoferowanym aparacie, potwierdzone certyfikatami co najmniej:</w:t>
            </w:r>
          </w:p>
          <w:p w:rsidR="00031D8F" w:rsidRPr="00031D8F" w:rsidRDefault="00031D8F" w:rsidP="00031D8F">
            <w:pPr>
              <w:rPr>
                <w:rFonts w:ascii="Arial Narrow" w:eastAsia="Calibri" w:hAnsi="Arial Narrow"/>
                <w:i/>
                <w:szCs w:val="21"/>
                <w:lang w:eastAsia="en-US"/>
              </w:rPr>
            </w:pPr>
            <w:r w:rsidRPr="00031D8F">
              <w:rPr>
                <w:rFonts w:ascii="Arial Narrow" w:eastAsia="Calibri" w:hAnsi="Arial Narrow"/>
                <w:i/>
                <w:sz w:val="22"/>
                <w:szCs w:val="21"/>
                <w:lang w:eastAsia="en-US"/>
              </w:rPr>
              <w:t>10 dni x 7 godz. po instalacji i uruchomieniu aparatu</w:t>
            </w:r>
          </w:p>
          <w:p w:rsidR="00031D8F" w:rsidRPr="00031D8F" w:rsidRDefault="00031D8F" w:rsidP="00031D8F">
            <w:pPr>
              <w:rPr>
                <w:rFonts w:ascii="Arial Narrow" w:eastAsia="Calibri" w:hAnsi="Arial Narrow"/>
                <w:i/>
                <w:szCs w:val="21"/>
                <w:lang w:eastAsia="en-US"/>
              </w:rPr>
            </w:pPr>
            <w:r w:rsidRPr="00031D8F">
              <w:rPr>
                <w:rFonts w:ascii="Arial Narrow" w:eastAsia="Calibri" w:hAnsi="Arial Narrow"/>
                <w:i/>
                <w:sz w:val="22"/>
                <w:szCs w:val="21"/>
                <w:lang w:eastAsia="en-US"/>
              </w:rPr>
              <w:t xml:space="preserve">5 dni x 7 godz. w czasie trwania projektu z zakresu obsługi </w:t>
            </w:r>
            <w:r>
              <w:rPr>
                <w:rFonts w:ascii="Arial Narrow" w:eastAsia="Calibri" w:hAnsi="Arial Narrow"/>
                <w:i/>
                <w:sz w:val="22"/>
                <w:szCs w:val="21"/>
                <w:lang w:eastAsia="en-US"/>
              </w:rPr>
              <w:t xml:space="preserve">                         </w:t>
            </w:r>
            <w:r w:rsidRPr="00031D8F">
              <w:rPr>
                <w:rFonts w:ascii="Arial Narrow" w:eastAsia="Calibri" w:hAnsi="Arial Narrow"/>
                <w:i/>
                <w:sz w:val="22"/>
                <w:szCs w:val="21"/>
                <w:lang w:eastAsia="en-US"/>
              </w:rPr>
              <w:t>i procedur wykonywanych na zaoferowanym aparacie</w:t>
            </w:r>
            <w:r>
              <w:rPr>
                <w:rFonts w:ascii="Arial Narrow" w:eastAsia="Calibri" w:hAnsi="Arial Narrow"/>
                <w:i/>
                <w:sz w:val="22"/>
                <w:szCs w:val="21"/>
                <w:lang w:eastAsia="en-US"/>
              </w:rPr>
              <w:t>,</w:t>
            </w:r>
          </w:p>
          <w:p w:rsidR="00E45282" w:rsidRPr="00E45282" w:rsidRDefault="00031D8F" w:rsidP="002162FD">
            <w:pPr>
              <w:rPr>
                <w:rFonts w:ascii="Arial Narrow" w:hAnsi="Arial Narrow" w:cs="Arial"/>
              </w:rPr>
            </w:pPr>
            <w:r>
              <w:rPr>
                <w:rFonts w:ascii="Arial Narrow" w:eastAsia="Calibri" w:hAnsi="Arial Narrow"/>
                <w:i/>
                <w:sz w:val="22"/>
                <w:szCs w:val="21"/>
                <w:lang w:eastAsia="en-US"/>
              </w:rPr>
              <w:t>k</w:t>
            </w:r>
            <w:r w:rsidRPr="00031D8F">
              <w:rPr>
                <w:rFonts w:ascii="Arial Narrow" w:eastAsia="Calibri" w:hAnsi="Arial Narrow"/>
                <w:i/>
                <w:sz w:val="22"/>
                <w:szCs w:val="21"/>
                <w:lang w:eastAsia="en-US"/>
              </w:rPr>
              <w:t>ażdorazowo po upgrade systemu 1x7godz.</w:t>
            </w:r>
          </w:p>
        </w:tc>
        <w:tc>
          <w:tcPr>
            <w:tcW w:w="1559" w:type="dxa"/>
            <w:vAlign w:val="center"/>
          </w:tcPr>
          <w:p w:rsidR="00E45282" w:rsidRPr="00E45282" w:rsidRDefault="00E45282" w:rsidP="00E45282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E45282">
              <w:rPr>
                <w:color w:val="000000"/>
                <w:sz w:val="20"/>
                <w:szCs w:val="20"/>
              </w:rPr>
              <w:t>Tak</w:t>
            </w:r>
          </w:p>
        </w:tc>
        <w:tc>
          <w:tcPr>
            <w:tcW w:w="1417" w:type="dxa"/>
          </w:tcPr>
          <w:p w:rsidR="00E45282" w:rsidRPr="009F57A8" w:rsidRDefault="00E45282" w:rsidP="00E4528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E45282" w:rsidRPr="009F57A8" w:rsidRDefault="00E45282" w:rsidP="00E45282"/>
        </w:tc>
      </w:tr>
      <w:tr w:rsidR="00E45282" w:rsidRPr="00B805DC" w:rsidTr="00BA586E">
        <w:trPr>
          <w:trHeight w:val="138"/>
          <w:jc w:val="center"/>
        </w:trPr>
        <w:tc>
          <w:tcPr>
            <w:tcW w:w="704" w:type="dxa"/>
            <w:vAlign w:val="center"/>
          </w:tcPr>
          <w:p w:rsidR="00E45282" w:rsidRPr="00E45282" w:rsidRDefault="00031D8F" w:rsidP="00E45282">
            <w:pPr>
              <w:snapToGrid w:val="0"/>
              <w:spacing w:beforeLines="40" w:before="96" w:afterLines="40" w:after="96"/>
            </w:pPr>
            <w:r>
              <w:rPr>
                <w:sz w:val="22"/>
                <w:szCs w:val="22"/>
              </w:rPr>
              <w:t>2</w:t>
            </w:r>
            <w:r w:rsidR="00E45282" w:rsidRPr="00E45282">
              <w:rPr>
                <w:sz w:val="22"/>
                <w:szCs w:val="22"/>
              </w:rPr>
              <w:t>.</w:t>
            </w:r>
          </w:p>
        </w:tc>
        <w:tc>
          <w:tcPr>
            <w:tcW w:w="5387" w:type="dxa"/>
          </w:tcPr>
          <w:p w:rsidR="00031D8F" w:rsidRPr="00E45282" w:rsidRDefault="00E45282" w:rsidP="002162FD">
            <w:pPr>
              <w:pStyle w:val="Standard"/>
            </w:pPr>
            <w:r w:rsidRPr="00031A21">
              <w:rPr>
                <w:rFonts w:ascii="Arial Narrow" w:hAnsi="Arial Narrow"/>
                <w:sz w:val="22"/>
                <w:szCs w:val="22"/>
              </w:rPr>
              <w:t xml:space="preserve">Szkolenie z wykonywania testów podstawowych </w:t>
            </w:r>
            <w:r w:rsidRPr="00031A21">
              <w:rPr>
                <w:rFonts w:ascii="Arial Narrow" w:hAnsi="Arial Narrow"/>
                <w:sz w:val="22"/>
                <w:szCs w:val="22"/>
              </w:rPr>
              <w:br/>
              <w:t>z zakresu tomografii komputerowej.</w:t>
            </w:r>
          </w:p>
        </w:tc>
        <w:tc>
          <w:tcPr>
            <w:tcW w:w="1559" w:type="dxa"/>
            <w:vAlign w:val="center"/>
          </w:tcPr>
          <w:p w:rsidR="00E45282" w:rsidRPr="00E45282" w:rsidRDefault="00E45282" w:rsidP="00E45282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E45282">
              <w:rPr>
                <w:color w:val="000000"/>
                <w:sz w:val="20"/>
                <w:szCs w:val="20"/>
              </w:rPr>
              <w:t>Tak</w:t>
            </w:r>
          </w:p>
        </w:tc>
        <w:tc>
          <w:tcPr>
            <w:tcW w:w="1417" w:type="dxa"/>
          </w:tcPr>
          <w:p w:rsidR="00E45282" w:rsidRPr="009F57A8" w:rsidRDefault="00E45282" w:rsidP="00E4528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E45282" w:rsidRPr="009F57A8" w:rsidRDefault="00E45282" w:rsidP="00E45282"/>
        </w:tc>
      </w:tr>
      <w:tr w:rsidR="00145AE1" w:rsidRPr="00B805DC" w:rsidTr="005A35E8">
        <w:trPr>
          <w:trHeight w:val="560"/>
          <w:jc w:val="center"/>
        </w:trPr>
        <w:tc>
          <w:tcPr>
            <w:tcW w:w="11052" w:type="dxa"/>
            <w:gridSpan w:val="5"/>
            <w:vAlign w:val="center"/>
          </w:tcPr>
          <w:p w:rsidR="00145AE1" w:rsidRPr="009F57A8" w:rsidRDefault="00145AE1" w:rsidP="005A35E8">
            <w:pPr>
              <w:pStyle w:val="Akapitzlist"/>
              <w:numPr>
                <w:ilvl w:val="0"/>
                <w:numId w:val="72"/>
              </w:numPr>
              <w:jc w:val="center"/>
              <w:rPr>
                <w:sz w:val="22"/>
                <w:szCs w:val="22"/>
              </w:rPr>
            </w:pPr>
            <w:r w:rsidRPr="009F57A8">
              <w:rPr>
                <w:b/>
                <w:sz w:val="22"/>
                <w:szCs w:val="22"/>
              </w:rPr>
              <w:t>GWARANCJA I WYMAGANIA INSTALACYJNE</w:t>
            </w:r>
          </w:p>
        </w:tc>
      </w:tr>
      <w:tr w:rsidR="00145AE1" w:rsidRPr="00B805DC" w:rsidTr="00BA586E">
        <w:trPr>
          <w:trHeight w:val="138"/>
          <w:jc w:val="center"/>
        </w:trPr>
        <w:tc>
          <w:tcPr>
            <w:tcW w:w="704" w:type="dxa"/>
            <w:vAlign w:val="center"/>
          </w:tcPr>
          <w:p w:rsidR="00145AE1" w:rsidRPr="009F57A8" w:rsidRDefault="00145AE1" w:rsidP="005A35E8">
            <w:pPr>
              <w:pStyle w:val="Akapitzlist2"/>
              <w:numPr>
                <w:ilvl w:val="0"/>
                <w:numId w:val="56"/>
              </w:numPr>
              <w:tabs>
                <w:tab w:val="left" w:pos="360"/>
                <w:tab w:val="left" w:pos="417"/>
              </w:tabs>
              <w:snapToGrid w:val="0"/>
              <w:spacing w:after="0" w:line="240" w:lineRule="auto"/>
              <w:ind w:left="0" w:hanging="113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87" w:type="dxa"/>
          </w:tcPr>
          <w:p w:rsidR="00145AE1" w:rsidRPr="009F57A8" w:rsidRDefault="00145AE1" w:rsidP="003E78F9">
            <w:pPr>
              <w:contextualSpacing/>
            </w:pPr>
            <w:r w:rsidRPr="009F57A8">
              <w:rPr>
                <w:sz w:val="22"/>
                <w:szCs w:val="22"/>
              </w:rPr>
              <w:t xml:space="preserve">Pełna gwarancja na oferowany tomograf komputerowy </w:t>
            </w:r>
            <w:r>
              <w:rPr>
                <w:sz w:val="22"/>
                <w:szCs w:val="22"/>
              </w:rPr>
              <w:t>36 miesięcy.</w:t>
            </w:r>
          </w:p>
        </w:tc>
        <w:tc>
          <w:tcPr>
            <w:tcW w:w="1559" w:type="dxa"/>
            <w:vAlign w:val="center"/>
          </w:tcPr>
          <w:p w:rsidR="00145AE1" w:rsidRPr="009F57A8" w:rsidRDefault="00145AE1" w:rsidP="003E78F9">
            <w:pPr>
              <w:jc w:val="center"/>
            </w:pPr>
            <w:r w:rsidRPr="009F57A8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</w:tcPr>
          <w:p w:rsidR="00145AE1" w:rsidRPr="009F57A8" w:rsidRDefault="00145AE1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145AE1" w:rsidRPr="009F57A8" w:rsidRDefault="00145AE1" w:rsidP="005A35E8"/>
        </w:tc>
      </w:tr>
      <w:tr w:rsidR="00145AE1" w:rsidRPr="00B805DC" w:rsidTr="00BA586E">
        <w:trPr>
          <w:trHeight w:val="138"/>
          <w:jc w:val="center"/>
        </w:trPr>
        <w:tc>
          <w:tcPr>
            <w:tcW w:w="704" w:type="dxa"/>
            <w:vAlign w:val="center"/>
          </w:tcPr>
          <w:p w:rsidR="00145AE1" w:rsidRPr="009F57A8" w:rsidRDefault="00145AE1" w:rsidP="005A35E8">
            <w:pPr>
              <w:pStyle w:val="Akapitzlist2"/>
              <w:numPr>
                <w:ilvl w:val="0"/>
                <w:numId w:val="56"/>
              </w:numPr>
              <w:tabs>
                <w:tab w:val="left" w:pos="360"/>
                <w:tab w:val="left" w:pos="417"/>
              </w:tabs>
              <w:snapToGrid w:val="0"/>
              <w:spacing w:after="0" w:line="240" w:lineRule="auto"/>
              <w:ind w:left="0" w:hanging="113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87" w:type="dxa"/>
            <w:vAlign w:val="center"/>
          </w:tcPr>
          <w:p w:rsidR="00145AE1" w:rsidRPr="009F57A8" w:rsidRDefault="00145AE1" w:rsidP="005A35E8">
            <w:r w:rsidRPr="009F57A8">
              <w:rPr>
                <w:sz w:val="22"/>
                <w:szCs w:val="22"/>
              </w:rPr>
              <w:t xml:space="preserve">Autoryzowany </w:t>
            </w:r>
            <w:r w:rsidR="002162FD">
              <w:rPr>
                <w:sz w:val="22"/>
                <w:szCs w:val="22"/>
              </w:rPr>
              <w:t xml:space="preserve">lub posiadający stosowne uprawnienia </w:t>
            </w:r>
            <w:r w:rsidRPr="009F57A8">
              <w:rPr>
                <w:sz w:val="22"/>
                <w:szCs w:val="22"/>
              </w:rPr>
              <w:t xml:space="preserve">serwis gwarancyjny i wykonywanie serwisu urządzenia </w:t>
            </w:r>
            <w:r w:rsidR="002162FD">
              <w:rPr>
                <w:sz w:val="22"/>
                <w:szCs w:val="22"/>
              </w:rPr>
              <w:t xml:space="preserve">              </w:t>
            </w:r>
            <w:r w:rsidRPr="009F57A8">
              <w:rPr>
                <w:sz w:val="22"/>
                <w:szCs w:val="22"/>
              </w:rPr>
              <w:t>na terenie Polski</w:t>
            </w:r>
          </w:p>
        </w:tc>
        <w:tc>
          <w:tcPr>
            <w:tcW w:w="1559" w:type="dxa"/>
            <w:vAlign w:val="center"/>
          </w:tcPr>
          <w:p w:rsidR="00145AE1" w:rsidRPr="009F57A8" w:rsidRDefault="00145AE1" w:rsidP="005A35E8">
            <w:pPr>
              <w:jc w:val="center"/>
            </w:pPr>
            <w:r w:rsidRPr="009F57A8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</w:tcPr>
          <w:p w:rsidR="00145AE1" w:rsidRPr="009F57A8" w:rsidRDefault="00145AE1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145AE1" w:rsidRPr="009F57A8" w:rsidRDefault="00145AE1" w:rsidP="005A35E8"/>
        </w:tc>
      </w:tr>
      <w:tr w:rsidR="00145AE1" w:rsidRPr="00B805DC" w:rsidTr="00BA586E">
        <w:trPr>
          <w:trHeight w:val="138"/>
          <w:jc w:val="center"/>
        </w:trPr>
        <w:tc>
          <w:tcPr>
            <w:tcW w:w="704" w:type="dxa"/>
            <w:vAlign w:val="center"/>
          </w:tcPr>
          <w:p w:rsidR="00145AE1" w:rsidRPr="009F57A8" w:rsidRDefault="00145AE1" w:rsidP="005A35E8">
            <w:pPr>
              <w:pStyle w:val="Akapitzlist2"/>
              <w:numPr>
                <w:ilvl w:val="0"/>
                <w:numId w:val="56"/>
              </w:numPr>
              <w:tabs>
                <w:tab w:val="left" w:pos="360"/>
                <w:tab w:val="left" w:pos="417"/>
              </w:tabs>
              <w:snapToGrid w:val="0"/>
              <w:spacing w:after="0" w:line="240" w:lineRule="auto"/>
              <w:ind w:left="0" w:hanging="113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87" w:type="dxa"/>
            <w:vAlign w:val="center"/>
          </w:tcPr>
          <w:p w:rsidR="00145AE1" w:rsidRPr="009F57A8" w:rsidRDefault="00145AE1" w:rsidP="005A35E8">
            <w:r w:rsidRPr="009F57A8">
              <w:rPr>
                <w:sz w:val="22"/>
                <w:szCs w:val="22"/>
              </w:rPr>
              <w:t xml:space="preserve">Min. 10 - letni okres gwarantowania dostępności części zamiennych dla TK oraz min. 5 – letni dla pozostałych urządzeń i stanowisk pracy zaoferowanych w zestawie </w:t>
            </w:r>
          </w:p>
        </w:tc>
        <w:tc>
          <w:tcPr>
            <w:tcW w:w="1559" w:type="dxa"/>
            <w:vAlign w:val="center"/>
          </w:tcPr>
          <w:p w:rsidR="00145AE1" w:rsidRPr="009F57A8" w:rsidRDefault="00145AE1" w:rsidP="005A35E8">
            <w:pPr>
              <w:jc w:val="center"/>
            </w:pPr>
            <w:r w:rsidRPr="009F57A8">
              <w:rPr>
                <w:sz w:val="22"/>
                <w:szCs w:val="22"/>
              </w:rPr>
              <w:t>Tak/ podać</w:t>
            </w:r>
          </w:p>
        </w:tc>
        <w:tc>
          <w:tcPr>
            <w:tcW w:w="1417" w:type="dxa"/>
          </w:tcPr>
          <w:p w:rsidR="00145AE1" w:rsidRPr="009F57A8" w:rsidRDefault="00145AE1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145AE1" w:rsidRPr="009F57A8" w:rsidRDefault="00145AE1" w:rsidP="005A35E8"/>
        </w:tc>
      </w:tr>
      <w:tr w:rsidR="00145AE1" w:rsidRPr="00B805DC" w:rsidTr="00BA586E">
        <w:trPr>
          <w:trHeight w:val="138"/>
          <w:jc w:val="center"/>
        </w:trPr>
        <w:tc>
          <w:tcPr>
            <w:tcW w:w="704" w:type="dxa"/>
            <w:vAlign w:val="center"/>
          </w:tcPr>
          <w:p w:rsidR="00145AE1" w:rsidRPr="009F57A8" w:rsidRDefault="00145AE1" w:rsidP="005A35E8">
            <w:pPr>
              <w:pStyle w:val="Akapitzlist2"/>
              <w:numPr>
                <w:ilvl w:val="0"/>
                <w:numId w:val="56"/>
              </w:numPr>
              <w:tabs>
                <w:tab w:val="left" w:pos="360"/>
                <w:tab w:val="left" w:pos="417"/>
              </w:tabs>
              <w:snapToGrid w:val="0"/>
              <w:spacing w:after="0" w:line="240" w:lineRule="auto"/>
              <w:ind w:left="0" w:hanging="113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87" w:type="dxa"/>
            <w:vAlign w:val="center"/>
          </w:tcPr>
          <w:p w:rsidR="00145AE1" w:rsidRPr="009F57A8" w:rsidRDefault="00145AE1" w:rsidP="005A35E8">
            <w:r w:rsidRPr="009F57A8">
              <w:rPr>
                <w:sz w:val="22"/>
                <w:szCs w:val="22"/>
              </w:rPr>
              <w:t>Wszystkie wymagane przez producenta oferowanego aparatu przeglądy w okresie gwarancji – zawarte w cenie oferty</w:t>
            </w:r>
          </w:p>
        </w:tc>
        <w:tc>
          <w:tcPr>
            <w:tcW w:w="1559" w:type="dxa"/>
            <w:vAlign w:val="center"/>
          </w:tcPr>
          <w:p w:rsidR="00145AE1" w:rsidRPr="009F57A8" w:rsidRDefault="00145AE1" w:rsidP="005A35E8">
            <w:pPr>
              <w:jc w:val="center"/>
            </w:pPr>
            <w:r w:rsidRPr="009F57A8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</w:tcPr>
          <w:p w:rsidR="00145AE1" w:rsidRPr="009F57A8" w:rsidRDefault="00145AE1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145AE1" w:rsidRPr="009F57A8" w:rsidRDefault="00145AE1" w:rsidP="005A35E8"/>
        </w:tc>
      </w:tr>
      <w:tr w:rsidR="00145AE1" w:rsidRPr="00B805DC" w:rsidTr="00BA586E">
        <w:trPr>
          <w:trHeight w:val="138"/>
          <w:jc w:val="center"/>
        </w:trPr>
        <w:tc>
          <w:tcPr>
            <w:tcW w:w="704" w:type="dxa"/>
            <w:vAlign w:val="center"/>
          </w:tcPr>
          <w:p w:rsidR="00145AE1" w:rsidRPr="009F57A8" w:rsidRDefault="00145AE1" w:rsidP="005A35E8">
            <w:pPr>
              <w:pStyle w:val="Akapitzlist2"/>
              <w:numPr>
                <w:ilvl w:val="0"/>
                <w:numId w:val="56"/>
              </w:numPr>
              <w:tabs>
                <w:tab w:val="left" w:pos="360"/>
                <w:tab w:val="left" w:pos="417"/>
              </w:tabs>
              <w:snapToGrid w:val="0"/>
              <w:spacing w:after="0" w:line="240" w:lineRule="auto"/>
              <w:ind w:left="0" w:hanging="113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87" w:type="dxa"/>
            <w:vAlign w:val="center"/>
          </w:tcPr>
          <w:p w:rsidR="00145AE1" w:rsidRDefault="00145AE1" w:rsidP="005A35E8">
            <w:pPr>
              <w:rPr>
                <w:sz w:val="22"/>
                <w:szCs w:val="22"/>
              </w:rPr>
            </w:pPr>
            <w:r w:rsidRPr="009F57A8">
              <w:rPr>
                <w:sz w:val="22"/>
                <w:szCs w:val="22"/>
              </w:rPr>
              <w:t>Czas naprawy gwarancyjnej [dni robocze : od poniedziałku do piątku z wyłączeniem dni ustawowo wolnych pracy]</w:t>
            </w:r>
          </w:p>
          <w:p w:rsidR="002162FD" w:rsidRPr="009F57A8" w:rsidRDefault="002162FD" w:rsidP="005A35E8"/>
        </w:tc>
        <w:tc>
          <w:tcPr>
            <w:tcW w:w="1559" w:type="dxa"/>
            <w:vAlign w:val="center"/>
          </w:tcPr>
          <w:p w:rsidR="00145AE1" w:rsidRPr="009F57A8" w:rsidRDefault="00145AE1" w:rsidP="005A35E8">
            <w:pPr>
              <w:jc w:val="center"/>
            </w:pPr>
            <w:r w:rsidRPr="009F57A8">
              <w:rPr>
                <w:sz w:val="22"/>
                <w:szCs w:val="22"/>
              </w:rPr>
              <w:t>Tak/ podać</w:t>
            </w:r>
          </w:p>
        </w:tc>
        <w:tc>
          <w:tcPr>
            <w:tcW w:w="1417" w:type="dxa"/>
          </w:tcPr>
          <w:p w:rsidR="00145AE1" w:rsidRPr="009F57A8" w:rsidRDefault="00145AE1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145AE1" w:rsidRPr="009F57A8" w:rsidRDefault="00145AE1" w:rsidP="005A35E8"/>
        </w:tc>
      </w:tr>
      <w:tr w:rsidR="00145AE1" w:rsidRPr="00B805DC" w:rsidTr="00BA586E">
        <w:trPr>
          <w:trHeight w:val="138"/>
          <w:jc w:val="center"/>
        </w:trPr>
        <w:tc>
          <w:tcPr>
            <w:tcW w:w="704" w:type="dxa"/>
            <w:vAlign w:val="center"/>
          </w:tcPr>
          <w:p w:rsidR="00145AE1" w:rsidRPr="009F57A8" w:rsidRDefault="00145AE1" w:rsidP="005A35E8">
            <w:pPr>
              <w:pStyle w:val="Akapitzlist2"/>
              <w:numPr>
                <w:ilvl w:val="0"/>
                <w:numId w:val="56"/>
              </w:numPr>
              <w:tabs>
                <w:tab w:val="left" w:pos="360"/>
                <w:tab w:val="left" w:pos="417"/>
              </w:tabs>
              <w:snapToGrid w:val="0"/>
              <w:spacing w:after="0" w:line="240" w:lineRule="auto"/>
              <w:ind w:left="0" w:hanging="113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87" w:type="dxa"/>
            <w:vAlign w:val="center"/>
          </w:tcPr>
          <w:p w:rsidR="00A35A17" w:rsidRPr="009F57A8" w:rsidRDefault="00145AE1" w:rsidP="00A35A17">
            <w:r w:rsidRPr="009F57A8">
              <w:rPr>
                <w:sz w:val="22"/>
                <w:szCs w:val="22"/>
              </w:rPr>
              <w:t>Czas reakcji serwisu od zgłoszenia do podjęcia naprawy max 24 godziny w dni robocze:</w:t>
            </w:r>
            <w:r w:rsidR="00F2503C">
              <w:rPr>
                <w:sz w:val="22"/>
                <w:szCs w:val="22"/>
              </w:rPr>
              <w:t xml:space="preserve"> </w:t>
            </w:r>
            <w:r w:rsidRPr="009F57A8">
              <w:rPr>
                <w:sz w:val="22"/>
                <w:szCs w:val="22"/>
              </w:rPr>
              <w:t>od poniedziałku do piątku z wyłączeniem dni ustawowo wolnych pracy</w:t>
            </w:r>
            <w:r w:rsidR="00A35A17">
              <w:rPr>
                <w:sz w:val="22"/>
                <w:szCs w:val="22"/>
              </w:rPr>
              <w:t>.</w:t>
            </w:r>
            <w:r w:rsidR="00A35A17" w:rsidRPr="00A35A17">
              <w:rPr>
                <w:sz w:val="22"/>
                <w:szCs w:val="22"/>
                <w:u w:color="000000"/>
              </w:rPr>
              <w:t xml:space="preserve"> Czas reakcji w dni ustawowo wolne od pracy - 48 godzin.</w:t>
            </w:r>
          </w:p>
        </w:tc>
        <w:tc>
          <w:tcPr>
            <w:tcW w:w="1559" w:type="dxa"/>
            <w:vAlign w:val="center"/>
          </w:tcPr>
          <w:p w:rsidR="00145AE1" w:rsidRPr="009F57A8" w:rsidRDefault="00145AE1" w:rsidP="005A35E8">
            <w:pPr>
              <w:jc w:val="center"/>
            </w:pPr>
            <w:r w:rsidRPr="009F57A8">
              <w:rPr>
                <w:sz w:val="22"/>
                <w:szCs w:val="22"/>
              </w:rPr>
              <w:t>Tak/ podać</w:t>
            </w:r>
          </w:p>
        </w:tc>
        <w:tc>
          <w:tcPr>
            <w:tcW w:w="1417" w:type="dxa"/>
          </w:tcPr>
          <w:p w:rsidR="00145AE1" w:rsidRPr="009F57A8" w:rsidRDefault="00145AE1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145AE1" w:rsidRPr="009F57A8" w:rsidRDefault="00145AE1" w:rsidP="005A35E8"/>
        </w:tc>
      </w:tr>
      <w:tr w:rsidR="00145AE1" w:rsidRPr="00B805DC" w:rsidTr="00BA586E">
        <w:trPr>
          <w:trHeight w:val="138"/>
          <w:jc w:val="center"/>
        </w:trPr>
        <w:tc>
          <w:tcPr>
            <w:tcW w:w="704" w:type="dxa"/>
            <w:vAlign w:val="center"/>
          </w:tcPr>
          <w:p w:rsidR="00145AE1" w:rsidRPr="009F57A8" w:rsidRDefault="00145AE1" w:rsidP="005A35E8">
            <w:pPr>
              <w:pStyle w:val="Akapitzlist2"/>
              <w:numPr>
                <w:ilvl w:val="0"/>
                <w:numId w:val="56"/>
              </w:numPr>
              <w:tabs>
                <w:tab w:val="left" w:pos="360"/>
                <w:tab w:val="left" w:pos="417"/>
              </w:tabs>
              <w:snapToGrid w:val="0"/>
              <w:spacing w:after="0" w:line="240" w:lineRule="auto"/>
              <w:ind w:left="0" w:hanging="113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87" w:type="dxa"/>
            <w:vAlign w:val="bottom"/>
          </w:tcPr>
          <w:p w:rsidR="00145AE1" w:rsidRPr="009F57A8" w:rsidRDefault="00145AE1" w:rsidP="005A35E8">
            <w:pPr>
              <w:contextualSpacing/>
            </w:pPr>
            <w:r w:rsidRPr="009F57A8">
              <w:rPr>
                <w:sz w:val="22"/>
                <w:szCs w:val="22"/>
              </w:rPr>
              <w:t>W okresie trwania gwarancji Wykonawca zapewnienia standardowe wsparcia i dostępności do aktualizacji i poprawek producentów dostarczonego oprogramowania. Okres zapewnienia wsparcia rozpoczyna się nie wcześniej niż z dniem jego dostawy, instalacji i podpisaniem przez obydwie ze stron protokołu odbioru.</w:t>
            </w:r>
          </w:p>
        </w:tc>
        <w:tc>
          <w:tcPr>
            <w:tcW w:w="1559" w:type="dxa"/>
            <w:vAlign w:val="center"/>
          </w:tcPr>
          <w:p w:rsidR="00145AE1" w:rsidRPr="009F57A8" w:rsidRDefault="00145AE1" w:rsidP="005A35E8">
            <w:pPr>
              <w:jc w:val="center"/>
            </w:pPr>
            <w:r w:rsidRPr="009F57A8">
              <w:rPr>
                <w:sz w:val="22"/>
                <w:szCs w:val="22"/>
              </w:rPr>
              <w:t>Tak/ podać</w:t>
            </w:r>
          </w:p>
        </w:tc>
        <w:tc>
          <w:tcPr>
            <w:tcW w:w="1417" w:type="dxa"/>
          </w:tcPr>
          <w:p w:rsidR="00145AE1" w:rsidRPr="009F57A8" w:rsidRDefault="00145AE1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145AE1" w:rsidRPr="009F57A8" w:rsidRDefault="00145AE1" w:rsidP="005A35E8"/>
        </w:tc>
      </w:tr>
      <w:tr w:rsidR="00E662ED" w:rsidRPr="00B805DC" w:rsidTr="00AF3A1F">
        <w:trPr>
          <w:trHeight w:val="138"/>
          <w:jc w:val="center"/>
        </w:trPr>
        <w:tc>
          <w:tcPr>
            <w:tcW w:w="704" w:type="dxa"/>
            <w:vAlign w:val="center"/>
          </w:tcPr>
          <w:p w:rsidR="00E662ED" w:rsidRPr="009F57A8" w:rsidRDefault="00E662ED" w:rsidP="00E662ED">
            <w:pPr>
              <w:pStyle w:val="Akapitzlist2"/>
              <w:numPr>
                <w:ilvl w:val="0"/>
                <w:numId w:val="56"/>
              </w:numPr>
              <w:tabs>
                <w:tab w:val="left" w:pos="360"/>
                <w:tab w:val="left" w:pos="417"/>
              </w:tabs>
              <w:snapToGrid w:val="0"/>
              <w:spacing w:after="0" w:line="240" w:lineRule="auto"/>
              <w:ind w:left="0" w:hanging="113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87" w:type="dxa"/>
            <w:vAlign w:val="bottom"/>
          </w:tcPr>
          <w:p w:rsidR="00E662ED" w:rsidRPr="00E45282" w:rsidRDefault="00E662ED" w:rsidP="00E45282">
            <w:pPr>
              <w:contextualSpacing/>
            </w:pPr>
            <w:r w:rsidRPr="00E45282">
              <w:rPr>
                <w:rFonts w:eastAsia="Calibri"/>
                <w:sz w:val="22"/>
                <w:szCs w:val="22"/>
                <w:lang w:val="en-US" w:eastAsia="en-US"/>
              </w:rPr>
              <w:t xml:space="preserve">W trakcie trwania gwarancji wszystkie naprawy oraz przeglądy techniczne przewidziane przez producenta </w:t>
            </w:r>
            <w:r w:rsidR="00E45282">
              <w:rPr>
                <w:rFonts w:eastAsia="Calibri"/>
                <w:sz w:val="22"/>
                <w:szCs w:val="22"/>
                <w:lang w:val="en-US" w:eastAsia="en-US"/>
              </w:rPr>
              <w:t xml:space="preserve">                </w:t>
            </w:r>
            <w:r w:rsidRPr="00E45282">
              <w:rPr>
                <w:rFonts w:eastAsia="Calibri"/>
                <w:sz w:val="22"/>
                <w:szCs w:val="22"/>
                <w:lang w:val="en-US" w:eastAsia="en-US"/>
              </w:rPr>
              <w:t>wraz z materiałami zużywalnymi wykonywane na koszt Wykonawcy łącznie  z dojazdem (nie rzadziej jednak niż raz w każdym rozpoczętym roku udzielonej gwarancji).</w:t>
            </w:r>
            <w:r w:rsidRPr="00E45282">
              <w:rPr>
                <w:rFonts w:eastAsia="Calibri"/>
                <w:sz w:val="22"/>
                <w:szCs w:val="22"/>
                <w:lang w:val="en-US" w:eastAsia="en-US"/>
              </w:rPr>
              <w:tab/>
            </w:r>
          </w:p>
        </w:tc>
        <w:tc>
          <w:tcPr>
            <w:tcW w:w="1559" w:type="dxa"/>
            <w:vAlign w:val="bottom"/>
          </w:tcPr>
          <w:p w:rsidR="00E662ED" w:rsidRPr="009F57A8" w:rsidRDefault="003F13E1" w:rsidP="00E662ED">
            <w:pPr>
              <w:contextualSpacing/>
            </w:pPr>
            <w:r>
              <w:rPr>
                <w:sz w:val="22"/>
                <w:szCs w:val="22"/>
              </w:rPr>
              <w:t xml:space="preserve">         </w:t>
            </w:r>
            <w:r w:rsidR="00E662ED" w:rsidRPr="00E662ED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</w:tcPr>
          <w:p w:rsidR="00E662ED" w:rsidRPr="009F57A8" w:rsidRDefault="00E662ED" w:rsidP="00E662ED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E662ED" w:rsidRPr="009F57A8" w:rsidRDefault="00E662ED" w:rsidP="00E662ED"/>
        </w:tc>
      </w:tr>
      <w:tr w:rsidR="00031A21" w:rsidRPr="00B805DC" w:rsidTr="00AF3A1F">
        <w:trPr>
          <w:trHeight w:val="138"/>
          <w:jc w:val="center"/>
        </w:trPr>
        <w:tc>
          <w:tcPr>
            <w:tcW w:w="704" w:type="dxa"/>
            <w:vAlign w:val="center"/>
          </w:tcPr>
          <w:p w:rsidR="00031A21" w:rsidRPr="009F57A8" w:rsidRDefault="00031A21" w:rsidP="00E662ED">
            <w:pPr>
              <w:pStyle w:val="Akapitzlist2"/>
              <w:numPr>
                <w:ilvl w:val="0"/>
                <w:numId w:val="56"/>
              </w:numPr>
              <w:tabs>
                <w:tab w:val="left" w:pos="360"/>
                <w:tab w:val="left" w:pos="417"/>
              </w:tabs>
              <w:snapToGrid w:val="0"/>
              <w:spacing w:after="0" w:line="240" w:lineRule="auto"/>
              <w:ind w:left="0" w:hanging="113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87" w:type="dxa"/>
            <w:vAlign w:val="bottom"/>
          </w:tcPr>
          <w:p w:rsidR="00031A21" w:rsidRPr="00E45282" w:rsidRDefault="00031A21" w:rsidP="00E45282">
            <w:pPr>
              <w:contextualSpacing/>
              <w:rPr>
                <w:rFonts w:eastAsia="Calibri"/>
                <w:lang w:val="en-US" w:eastAsia="en-US"/>
              </w:rPr>
            </w:pPr>
            <w:r w:rsidRPr="009F57A8">
              <w:rPr>
                <w:color w:val="000000"/>
                <w:sz w:val="22"/>
                <w:szCs w:val="22"/>
              </w:rPr>
              <w:t>Instrukcja obsługi urządzenia w języku polskim.</w:t>
            </w:r>
          </w:p>
        </w:tc>
        <w:tc>
          <w:tcPr>
            <w:tcW w:w="1559" w:type="dxa"/>
            <w:vAlign w:val="bottom"/>
          </w:tcPr>
          <w:p w:rsidR="00031A21" w:rsidRDefault="00031A21" w:rsidP="00E662ED">
            <w:pPr>
              <w:contextualSpacing/>
            </w:pPr>
            <w:r>
              <w:rPr>
                <w:sz w:val="22"/>
                <w:szCs w:val="22"/>
              </w:rPr>
              <w:t xml:space="preserve">         </w:t>
            </w:r>
            <w:r w:rsidRPr="00E662ED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</w:tcPr>
          <w:p w:rsidR="00031A21" w:rsidRPr="009F57A8" w:rsidRDefault="00031A21" w:rsidP="00E662ED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031A21" w:rsidRPr="009F57A8" w:rsidRDefault="00031A21" w:rsidP="00E662ED"/>
        </w:tc>
      </w:tr>
      <w:tr w:rsidR="00E662ED" w:rsidRPr="00B805DC" w:rsidTr="00BA586E">
        <w:trPr>
          <w:trHeight w:val="138"/>
          <w:jc w:val="center"/>
        </w:trPr>
        <w:tc>
          <w:tcPr>
            <w:tcW w:w="704" w:type="dxa"/>
            <w:vAlign w:val="center"/>
          </w:tcPr>
          <w:p w:rsidR="00E662ED" w:rsidRPr="009F57A8" w:rsidRDefault="00E662ED" w:rsidP="00E662ED">
            <w:pPr>
              <w:pStyle w:val="Akapitzlist2"/>
              <w:numPr>
                <w:ilvl w:val="0"/>
                <w:numId w:val="56"/>
              </w:numPr>
              <w:tabs>
                <w:tab w:val="left" w:pos="360"/>
                <w:tab w:val="left" w:pos="417"/>
              </w:tabs>
              <w:snapToGrid w:val="0"/>
              <w:spacing w:after="0" w:line="240" w:lineRule="auto"/>
              <w:ind w:left="0" w:hanging="113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87" w:type="dxa"/>
          </w:tcPr>
          <w:p w:rsidR="00E662ED" w:rsidRPr="009F57A8" w:rsidRDefault="00E662ED" w:rsidP="00E662ED">
            <w:pPr>
              <w:snapToGrid w:val="0"/>
              <w:contextualSpacing/>
            </w:pPr>
            <w:r w:rsidRPr="009F57A8">
              <w:rPr>
                <w:sz w:val="22"/>
                <w:szCs w:val="22"/>
              </w:rPr>
              <w:t>Numer kontaktowy z serwisem Wykonawcy</w:t>
            </w:r>
          </w:p>
        </w:tc>
        <w:tc>
          <w:tcPr>
            <w:tcW w:w="1559" w:type="dxa"/>
            <w:vAlign w:val="center"/>
          </w:tcPr>
          <w:p w:rsidR="00E662ED" w:rsidRPr="009F57A8" w:rsidRDefault="002162FD" w:rsidP="00E662ED">
            <w:pPr>
              <w:jc w:val="center"/>
            </w:pPr>
            <w:r w:rsidRPr="002162FD">
              <w:rPr>
                <w:rFonts w:ascii="Arial Narrow" w:hAnsi="Arial Narrow"/>
                <w:color w:val="000000"/>
                <w:sz w:val="20"/>
                <w:szCs w:val="20"/>
              </w:rPr>
              <w:t>podać</w:t>
            </w:r>
            <w:r w:rsidRPr="002162FD">
              <w:rPr>
                <w:rFonts w:ascii="Arial Narrow" w:hAnsi="Arial Narrow"/>
                <w:color w:val="000000"/>
                <w:sz w:val="18"/>
                <w:szCs w:val="18"/>
              </w:rPr>
              <w:t xml:space="preserve"> (fakultatywnie):</w:t>
            </w:r>
          </w:p>
        </w:tc>
        <w:tc>
          <w:tcPr>
            <w:tcW w:w="1417" w:type="dxa"/>
          </w:tcPr>
          <w:p w:rsidR="00E662ED" w:rsidRPr="009F57A8" w:rsidRDefault="00E662ED" w:rsidP="00E662ED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E662ED" w:rsidRPr="009F57A8" w:rsidRDefault="00E662ED" w:rsidP="00E662ED"/>
        </w:tc>
      </w:tr>
    </w:tbl>
    <w:p w:rsidR="009C4775" w:rsidRPr="00B805DC" w:rsidRDefault="009C4775" w:rsidP="0053168A">
      <w:pPr>
        <w:rPr>
          <w:b/>
          <w:sz w:val="18"/>
          <w:szCs w:val="18"/>
        </w:rPr>
      </w:pPr>
    </w:p>
    <w:p w:rsidR="009A6B14" w:rsidRDefault="009A6B14" w:rsidP="009A6B14">
      <w:pPr>
        <w:ind w:right="-35"/>
        <w:rPr>
          <w:sz w:val="18"/>
          <w:szCs w:val="18"/>
        </w:rPr>
      </w:pPr>
    </w:p>
    <w:p w:rsidR="00E45282" w:rsidRDefault="00E45282" w:rsidP="00E45282">
      <w:pPr>
        <w:spacing w:line="360" w:lineRule="auto"/>
        <w:ind w:right="467"/>
        <w:jc w:val="both"/>
        <w:rPr>
          <w:sz w:val="22"/>
          <w:szCs w:val="22"/>
        </w:rPr>
      </w:pPr>
      <w:r>
        <w:rPr>
          <w:rFonts w:eastAsia="Batang"/>
          <w:bCs/>
          <w:sz w:val="22"/>
          <w:szCs w:val="22"/>
        </w:rPr>
        <w:t>UWAGI:</w:t>
      </w:r>
      <w:r>
        <w:rPr>
          <w:sz w:val="22"/>
          <w:szCs w:val="22"/>
        </w:rPr>
        <w:t xml:space="preserve"> </w:t>
      </w:r>
    </w:p>
    <w:p w:rsidR="002162FD" w:rsidRPr="002162FD" w:rsidRDefault="002162FD" w:rsidP="002162FD">
      <w:pPr>
        <w:pBdr>
          <w:top w:val="nil"/>
          <w:left w:val="nil"/>
          <w:bottom w:val="nil"/>
          <w:right w:val="nil"/>
          <w:between w:val="nil"/>
          <w:bar w:val="nil"/>
        </w:pBdr>
        <w:ind w:right="467"/>
        <w:rPr>
          <w:color w:val="000000"/>
          <w:sz w:val="18"/>
          <w:szCs w:val="18"/>
          <w:u w:color="000000"/>
          <w:bdr w:val="nil"/>
        </w:rPr>
      </w:pPr>
      <w:r w:rsidRPr="002162FD">
        <w:rPr>
          <w:rFonts w:eastAsia="Batang"/>
          <w:color w:val="000000"/>
          <w:sz w:val="18"/>
          <w:szCs w:val="18"/>
          <w:u w:color="000000"/>
          <w:bdr w:val="nil"/>
        </w:rPr>
        <w:t>1. Niespełnienie któregokolwiek z wymaganych powyżej parametrów techniczno-użytkowych oraz wymagań co do ich wartości minimalnych spowoduje odrzucenie oferty bez dalszej jej oceny.</w:t>
      </w:r>
    </w:p>
    <w:p w:rsidR="002162FD" w:rsidRPr="002162FD" w:rsidRDefault="002162FD" w:rsidP="002162FD">
      <w:pPr>
        <w:pBdr>
          <w:top w:val="nil"/>
          <w:left w:val="nil"/>
          <w:bottom w:val="nil"/>
          <w:right w:val="nil"/>
          <w:between w:val="nil"/>
          <w:bar w:val="nil"/>
        </w:pBdr>
        <w:autoSpaceDE w:val="0"/>
        <w:spacing w:after="120"/>
        <w:rPr>
          <w:rFonts w:eastAsia="Arial Unicode MS"/>
          <w:color w:val="000000"/>
          <w:kern w:val="1"/>
          <w:sz w:val="18"/>
          <w:szCs w:val="18"/>
          <w:u w:color="000000"/>
          <w:bdr w:val="nil"/>
        </w:rPr>
      </w:pPr>
      <w:r w:rsidRPr="002162FD">
        <w:rPr>
          <w:rFonts w:eastAsia="Batang"/>
          <w:color w:val="000000"/>
          <w:sz w:val="18"/>
          <w:szCs w:val="18"/>
          <w:u w:color="000000"/>
          <w:bdr w:val="nil"/>
        </w:rPr>
        <w:t xml:space="preserve">2. Brak opisu traktowany będzie jako brak danego parametru w oferowanej konfiguracji urządzenia.                                                    </w:t>
      </w:r>
      <w:r w:rsidRPr="002162FD">
        <w:rPr>
          <w:rFonts w:eastAsia="Arial Unicode MS"/>
          <w:color w:val="000000"/>
          <w:kern w:val="1"/>
          <w:sz w:val="18"/>
          <w:szCs w:val="18"/>
          <w:u w:color="000000"/>
          <w:bdr w:val="nil"/>
        </w:rPr>
        <w:t>3. Oświadczam, że oferowany przedmiot zamówienia spełnia wszystkie powyższe wymagania Zamawiającego.</w:t>
      </w:r>
    </w:p>
    <w:p w:rsidR="00E45282" w:rsidRDefault="00E45282" w:rsidP="009A6B14">
      <w:pPr>
        <w:ind w:right="-35"/>
        <w:rPr>
          <w:sz w:val="18"/>
          <w:szCs w:val="18"/>
        </w:rPr>
      </w:pPr>
      <w:bookmarkStart w:id="0" w:name="_GoBack"/>
      <w:bookmarkEnd w:id="0"/>
    </w:p>
    <w:p w:rsidR="00E45282" w:rsidRDefault="00E45282" w:rsidP="009A6B14">
      <w:pPr>
        <w:ind w:right="-35"/>
        <w:rPr>
          <w:sz w:val="18"/>
          <w:szCs w:val="18"/>
        </w:rPr>
      </w:pPr>
    </w:p>
    <w:p w:rsidR="00E45282" w:rsidRDefault="00E45282" w:rsidP="009A6B14">
      <w:pPr>
        <w:ind w:right="-35"/>
        <w:rPr>
          <w:sz w:val="18"/>
          <w:szCs w:val="18"/>
        </w:rPr>
      </w:pPr>
    </w:p>
    <w:p w:rsidR="00E45282" w:rsidRDefault="00E45282" w:rsidP="009A6B14">
      <w:pPr>
        <w:ind w:right="-35"/>
        <w:rPr>
          <w:sz w:val="18"/>
          <w:szCs w:val="18"/>
        </w:rPr>
      </w:pPr>
    </w:p>
    <w:p w:rsidR="00E45282" w:rsidRDefault="00E45282" w:rsidP="009A6B14">
      <w:pPr>
        <w:ind w:right="-35"/>
        <w:rPr>
          <w:sz w:val="18"/>
          <w:szCs w:val="18"/>
        </w:rPr>
      </w:pPr>
    </w:p>
    <w:p w:rsidR="002846F0" w:rsidRDefault="002846F0" w:rsidP="002846F0">
      <w:pPr>
        <w:ind w:right="-35"/>
        <w:rPr>
          <w:sz w:val="22"/>
          <w:szCs w:val="22"/>
        </w:rPr>
      </w:pPr>
      <w:r>
        <w:rPr>
          <w:sz w:val="22"/>
          <w:szCs w:val="22"/>
        </w:rPr>
        <w:t>...................................</w:t>
      </w:r>
      <w:r>
        <w:rPr>
          <w:sz w:val="22"/>
          <w:szCs w:val="22"/>
        </w:rPr>
        <w:tab/>
        <w:t xml:space="preserve">                                                                         ....................................................</w:t>
      </w:r>
    </w:p>
    <w:p w:rsidR="002846F0" w:rsidRDefault="002846F0" w:rsidP="002846F0">
      <w:pPr>
        <w:rPr>
          <w:sz w:val="22"/>
          <w:szCs w:val="22"/>
        </w:rPr>
      </w:pPr>
      <w:r>
        <w:rPr>
          <w:sz w:val="22"/>
          <w:szCs w:val="22"/>
        </w:rPr>
        <w:t xml:space="preserve">               data                                                                                          pieczątka i podpis Wykonawcy</w:t>
      </w:r>
    </w:p>
    <w:p w:rsidR="002846F0" w:rsidRDefault="002846F0" w:rsidP="00BF7749">
      <w:pPr>
        <w:jc w:val="both"/>
        <w:rPr>
          <w:sz w:val="22"/>
          <w:szCs w:val="22"/>
        </w:rPr>
      </w:pPr>
    </w:p>
    <w:p w:rsidR="00DA133B" w:rsidRDefault="00DA133B" w:rsidP="002846F0">
      <w:pPr>
        <w:ind w:right="-35"/>
      </w:pPr>
    </w:p>
    <w:sectPr w:rsidR="00DA133B" w:rsidSect="007C4417">
      <w:pgSz w:w="11906" w:h="16838"/>
      <w:pgMar w:top="851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4D90" w:rsidRDefault="00574D90">
      <w:r>
        <w:separator/>
      </w:r>
    </w:p>
  </w:endnote>
  <w:endnote w:type="continuationSeparator" w:id="0">
    <w:p w:rsidR="00574D90" w:rsidRDefault="00574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BookmanOldStyle">
    <w:altName w:val="Times New Roman"/>
    <w:charset w:val="EE"/>
    <w:family w:val="auto"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EE"/>
    <w:family w:val="roman"/>
    <w:pitch w:val="variable"/>
    <w:sig w:usb0="00000007" w:usb1="00000000" w:usb2="00000000" w:usb3="00000000" w:csb0="00000093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4D90" w:rsidRDefault="00574D90">
      <w:r>
        <w:separator/>
      </w:r>
    </w:p>
  </w:footnote>
  <w:footnote w:type="continuationSeparator" w:id="0">
    <w:p w:rsidR="00574D90" w:rsidRDefault="00574D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BE8CB8A6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7"/>
    <w:multiLevelType w:val="multilevel"/>
    <w:tmpl w:val="00000007"/>
    <w:lvl w:ilvl="0">
      <w:start w:val="1"/>
      <w:numFmt w:val="bullet"/>
      <w:pStyle w:val="StylPunktWieksze"/>
      <w:lvlText w:val=""/>
      <w:lvlJc w:val="left"/>
      <w:pPr>
        <w:tabs>
          <w:tab w:val="num" w:pos="1077"/>
        </w:tabs>
        <w:ind w:left="1077" w:hanging="360"/>
      </w:pPr>
      <w:rPr>
        <w:rFonts w:ascii="Wingdings" w:hAnsi="Wingdings" w:cs="Times New Roman"/>
        <w:color w:val="000000"/>
      </w:rPr>
    </w:lvl>
    <w:lvl w:ilvl="1">
      <w:start w:val="1"/>
      <w:numFmt w:val="bullet"/>
      <w:lvlText w:val="o"/>
      <w:lvlJc w:val="left"/>
      <w:pPr>
        <w:tabs>
          <w:tab w:val="num" w:pos="786"/>
        </w:tabs>
        <w:ind w:left="78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cs="Times New Roman"/>
        <w:color w:val="000000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cs="Times New Roman"/>
        <w:color w:val="000000"/>
      </w:rPr>
    </w:lvl>
    <w:lvl w:ilvl="6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cs="Times New Roman"/>
        <w:color w:val="000000"/>
      </w:rPr>
    </w:lvl>
  </w:abstractNum>
  <w:abstractNum w:abstractNumId="2">
    <w:nsid w:val="00D81758"/>
    <w:multiLevelType w:val="multilevel"/>
    <w:tmpl w:val="A644ED1A"/>
    <w:styleLink w:val="Lista41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1.%2.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1.%2.%3.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1.%2.%3.%4.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1.%2.%3.%4.%5.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1.%2.%3.%4.%5.%6.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1.%2.%3.%4.%5.%6.%7.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1.%2.%3.%4.%5.%6.%7.%8.%9."/>
      <w:lvlJc w:val="left"/>
      <w:rPr>
        <w:rFonts w:ascii="Arial" w:eastAsia="Arial" w:hAnsi="Arial" w:cs="Arial"/>
        <w:position w:val="0"/>
      </w:rPr>
    </w:lvl>
  </w:abstractNum>
  <w:abstractNum w:abstractNumId="3">
    <w:nsid w:val="01762D26"/>
    <w:multiLevelType w:val="hybridMultilevel"/>
    <w:tmpl w:val="0B46D544"/>
    <w:lvl w:ilvl="0" w:tplc="424A95F2">
      <w:start w:val="1"/>
      <w:numFmt w:val="decimal"/>
      <w:pStyle w:val="Lista6-1"/>
      <w:lvlText w:val="4.%1"/>
      <w:lvlJc w:val="left"/>
      <w:pPr>
        <w:tabs>
          <w:tab w:val="num" w:pos="550"/>
        </w:tabs>
        <w:ind w:left="550" w:hanging="550"/>
      </w:pPr>
      <w:rPr>
        <w:rFonts w:ascii="Tahoma" w:hAnsi="Tahoma" w:cs="Times New Roman" w:hint="default"/>
        <w:b w:val="0"/>
        <w:i w:val="0"/>
        <w:sz w:val="20"/>
      </w:rPr>
    </w:lvl>
    <w:lvl w:ilvl="1" w:tplc="FFFFFFFF">
      <w:start w:val="1"/>
      <w:numFmt w:val="bullet"/>
      <w:lvlText w:val=""/>
      <w:lvlJc w:val="left"/>
      <w:pPr>
        <w:tabs>
          <w:tab w:val="num" w:pos="1440"/>
        </w:tabs>
        <w:ind w:left="1420" w:hanging="340"/>
      </w:pPr>
      <w:rPr>
        <w:rFonts w:ascii="Wingdings" w:hAnsi="Wingdings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030B7B74"/>
    <w:multiLevelType w:val="hybridMultilevel"/>
    <w:tmpl w:val="A7561424"/>
    <w:lvl w:ilvl="0" w:tplc="F33851D0">
      <w:start w:val="4"/>
      <w:numFmt w:val="bullet"/>
      <w:pStyle w:val="Listanum0"/>
      <w:lvlText w:val="-"/>
      <w:lvlJc w:val="left"/>
      <w:pPr>
        <w:tabs>
          <w:tab w:val="num" w:pos="416"/>
        </w:tabs>
        <w:ind w:left="416" w:hanging="360"/>
      </w:p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03DC3D82"/>
    <w:multiLevelType w:val="hybridMultilevel"/>
    <w:tmpl w:val="B1769C9A"/>
    <w:lvl w:ilvl="0" w:tplc="B9EAD0C8">
      <w:start w:val="1"/>
      <w:numFmt w:val="decimal"/>
      <w:lvlText w:val="%1."/>
      <w:lvlJc w:val="right"/>
      <w:pPr>
        <w:ind w:left="616" w:hanging="436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06214581"/>
    <w:multiLevelType w:val="multilevel"/>
    <w:tmpl w:val="C270F290"/>
    <w:lvl w:ilvl="0">
      <w:start w:val="1"/>
      <w:numFmt w:val="decimal"/>
      <w:pStyle w:val="Lista11"/>
      <w:lvlText w:val="6.%1"/>
      <w:lvlJc w:val="left"/>
      <w:pPr>
        <w:tabs>
          <w:tab w:val="num" w:pos="907"/>
        </w:tabs>
        <w:ind w:left="907" w:hanging="550"/>
      </w:pPr>
      <w:rPr>
        <w:rFonts w:ascii="Tahoma" w:hAnsi="Tahoma" w:cs="Times New Roman" w:hint="default"/>
        <w:b w:val="0"/>
        <w:i w:val="0"/>
        <w:strike w:val="0"/>
        <w:dstrike w:val="0"/>
        <w:sz w:val="22"/>
        <w:u w:val="none"/>
        <w:effect w:val="no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084E4375"/>
    <w:multiLevelType w:val="hybridMultilevel"/>
    <w:tmpl w:val="69707D0C"/>
    <w:lvl w:ilvl="0" w:tplc="C5061E8E">
      <w:start w:val="1"/>
      <w:numFmt w:val="decimal"/>
      <w:lvlText w:val="%1."/>
      <w:lvlJc w:val="right"/>
      <w:pPr>
        <w:ind w:left="720" w:hanging="436"/>
      </w:pPr>
      <w:rPr>
        <w:rFonts w:cs="Times New Roman"/>
        <w:strike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0A4B0E07"/>
    <w:multiLevelType w:val="multilevel"/>
    <w:tmpl w:val="BD085576"/>
    <w:styleLink w:val="List8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9">
    <w:nsid w:val="0C5140FF"/>
    <w:multiLevelType w:val="hybridMultilevel"/>
    <w:tmpl w:val="4C70B96A"/>
    <w:lvl w:ilvl="0" w:tplc="F33851D0">
      <w:start w:val="4"/>
      <w:numFmt w:val="bullet"/>
      <w:pStyle w:val="Lista101"/>
      <w:lvlText w:val="-"/>
      <w:lvlJc w:val="left"/>
      <w:pPr>
        <w:tabs>
          <w:tab w:val="num" w:pos="416"/>
        </w:tabs>
        <w:ind w:left="416" w:hanging="360"/>
      </w:p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0DC87659"/>
    <w:multiLevelType w:val="hybridMultilevel"/>
    <w:tmpl w:val="0178A48E"/>
    <w:lvl w:ilvl="0" w:tplc="268E57A2">
      <w:start w:val="4"/>
      <w:numFmt w:val="upperRoman"/>
      <w:pStyle w:val="Nazwapunktu"/>
      <w:lvlText w:val="%1."/>
      <w:lvlJc w:val="right"/>
      <w:pPr>
        <w:tabs>
          <w:tab w:val="num" w:pos="180"/>
        </w:tabs>
        <w:ind w:left="180" w:hanging="180"/>
      </w:pPr>
      <w:rPr>
        <w:rFonts w:cs="Times New Roman"/>
      </w:rPr>
    </w:lvl>
    <w:lvl w:ilvl="1" w:tplc="0415001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bullet"/>
      <w:lvlText w:val="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5000F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0FA90358"/>
    <w:multiLevelType w:val="multilevel"/>
    <w:tmpl w:val="C8469B38"/>
    <w:styleLink w:val="List6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12">
    <w:nsid w:val="136954CD"/>
    <w:multiLevelType w:val="multilevel"/>
    <w:tmpl w:val="14660620"/>
    <w:styleLink w:val="Lista51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1.%2.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1.%2.%3.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1.%2.%3.%4.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1.%2.%3.%4.%5.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1.%2.%3.%4.%5.%6.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1.%2.%3.%4.%5.%6.%7.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1.%2.%3.%4.%5.%6.%7.%8.%9."/>
      <w:lvlJc w:val="left"/>
      <w:rPr>
        <w:rFonts w:ascii="Arial" w:eastAsia="Arial" w:hAnsi="Arial" w:cs="Arial"/>
        <w:position w:val="0"/>
      </w:rPr>
    </w:lvl>
  </w:abstractNum>
  <w:abstractNum w:abstractNumId="13">
    <w:nsid w:val="14652065"/>
    <w:multiLevelType w:val="hybridMultilevel"/>
    <w:tmpl w:val="2A882C94"/>
    <w:lvl w:ilvl="0" w:tplc="FA9E1C46">
      <w:start w:val="1"/>
      <w:numFmt w:val="decimal"/>
      <w:pStyle w:val="Styl3"/>
      <w:lvlText w:val="4.%1"/>
      <w:lvlJc w:val="left"/>
      <w:pPr>
        <w:tabs>
          <w:tab w:val="num" w:pos="907"/>
        </w:tabs>
        <w:ind w:left="907" w:hanging="550"/>
      </w:pPr>
      <w:rPr>
        <w:rFonts w:ascii="Tahoma" w:hAnsi="Tahoma" w:cs="Tahoma" w:hint="default"/>
        <w:b w:val="0"/>
        <w:i w:val="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1A893A9F"/>
    <w:multiLevelType w:val="hybridMultilevel"/>
    <w:tmpl w:val="4A3414BE"/>
    <w:lvl w:ilvl="0" w:tplc="F33851D0">
      <w:start w:val="4"/>
      <w:numFmt w:val="bullet"/>
      <w:pStyle w:val="Lista123"/>
      <w:lvlText w:val="-"/>
      <w:lvlJc w:val="left"/>
      <w:pPr>
        <w:tabs>
          <w:tab w:val="num" w:pos="416"/>
        </w:tabs>
        <w:ind w:left="416" w:hanging="360"/>
      </w:p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1AE61CE2"/>
    <w:multiLevelType w:val="multilevel"/>
    <w:tmpl w:val="0415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20C9681B"/>
    <w:multiLevelType w:val="hybridMultilevel"/>
    <w:tmpl w:val="6718882C"/>
    <w:lvl w:ilvl="0" w:tplc="FFFFFFFF">
      <w:start w:val="1"/>
      <w:numFmt w:val="decimal"/>
      <w:pStyle w:val="Lista15-2-1"/>
      <w:lvlText w:val="15.3.%1"/>
      <w:lvlJc w:val="left"/>
      <w:pPr>
        <w:tabs>
          <w:tab w:val="num" w:pos="1304"/>
        </w:tabs>
        <w:ind w:left="1304" w:hanging="737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21822D82"/>
    <w:multiLevelType w:val="hybridMultilevel"/>
    <w:tmpl w:val="1074B94E"/>
    <w:lvl w:ilvl="0" w:tplc="ED2EB696">
      <w:start w:val="1"/>
      <w:numFmt w:val="decimal"/>
      <w:lvlText w:val="%1."/>
      <w:lvlJc w:val="right"/>
      <w:pPr>
        <w:ind w:left="720" w:hanging="436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>
    <w:nsid w:val="254B5634"/>
    <w:multiLevelType w:val="hybridMultilevel"/>
    <w:tmpl w:val="9F6A2E7A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>
    <w:nsid w:val="255E46B3"/>
    <w:multiLevelType w:val="hybridMultilevel"/>
    <w:tmpl w:val="F30CD670"/>
    <w:lvl w:ilvl="0" w:tplc="837CA744">
      <w:start w:val="1"/>
      <w:numFmt w:val="decimal"/>
      <w:lvlText w:val="%1."/>
      <w:lvlJc w:val="right"/>
      <w:pPr>
        <w:ind w:left="720" w:hanging="436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25F42AA7"/>
    <w:multiLevelType w:val="multilevel"/>
    <w:tmpl w:val="16C0331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pStyle w:val="listaZ4"/>
      <w:lvlText w:val="%2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2">
    <w:nsid w:val="27D855EB"/>
    <w:multiLevelType w:val="multilevel"/>
    <w:tmpl w:val="AB40295E"/>
    <w:styleLink w:val="List7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23">
    <w:nsid w:val="2D804121"/>
    <w:multiLevelType w:val="multilevel"/>
    <w:tmpl w:val="89AE4CE2"/>
    <w:styleLink w:val="List13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24">
    <w:nsid w:val="2E192E8B"/>
    <w:multiLevelType w:val="multilevel"/>
    <w:tmpl w:val="888247F4"/>
    <w:styleLink w:val="List1"/>
    <w:lvl w:ilvl="0">
      <w:numFmt w:val="bullet"/>
      <w:lvlText w:val="–"/>
      <w:lvlJc w:val="left"/>
      <w:rPr>
        <w:rFonts w:ascii="Arial" w:eastAsia="Arial" w:hAnsi="Arial" w:cs="Arial"/>
        <w:position w:val="0"/>
      </w:rPr>
    </w:lvl>
    <w:lvl w:ilvl="1">
      <w:start w:val="1"/>
      <w:numFmt w:val="bullet"/>
      <w:lvlText w:val="–"/>
      <w:lvlJc w:val="left"/>
      <w:rPr>
        <w:rFonts w:ascii="Arial" w:eastAsia="Arial" w:hAnsi="Arial" w:cs="Arial"/>
        <w:position w:val="0"/>
      </w:rPr>
    </w:lvl>
    <w:lvl w:ilvl="2">
      <w:start w:val="1"/>
      <w:numFmt w:val="bullet"/>
      <w:lvlText w:val="–"/>
      <w:lvlJc w:val="left"/>
      <w:rPr>
        <w:rFonts w:ascii="Arial" w:eastAsia="Arial" w:hAnsi="Arial" w:cs="Arial"/>
        <w:position w:val="0"/>
      </w:rPr>
    </w:lvl>
    <w:lvl w:ilvl="3">
      <w:start w:val="1"/>
      <w:numFmt w:val="bullet"/>
      <w:lvlText w:val="–"/>
      <w:lvlJc w:val="left"/>
      <w:rPr>
        <w:rFonts w:ascii="Arial" w:eastAsia="Arial" w:hAnsi="Arial" w:cs="Arial"/>
        <w:position w:val="0"/>
      </w:rPr>
    </w:lvl>
    <w:lvl w:ilvl="4">
      <w:start w:val="1"/>
      <w:numFmt w:val="bullet"/>
      <w:lvlText w:val="–"/>
      <w:lvlJc w:val="left"/>
      <w:rPr>
        <w:rFonts w:ascii="Arial" w:eastAsia="Arial" w:hAnsi="Arial" w:cs="Arial"/>
        <w:position w:val="0"/>
      </w:rPr>
    </w:lvl>
    <w:lvl w:ilvl="5">
      <w:start w:val="1"/>
      <w:numFmt w:val="bullet"/>
      <w:lvlText w:val="–"/>
      <w:lvlJc w:val="left"/>
      <w:rPr>
        <w:rFonts w:ascii="Arial" w:eastAsia="Arial" w:hAnsi="Arial" w:cs="Arial"/>
        <w:position w:val="0"/>
      </w:rPr>
    </w:lvl>
    <w:lvl w:ilvl="6">
      <w:start w:val="1"/>
      <w:numFmt w:val="bullet"/>
      <w:lvlText w:val="–"/>
      <w:lvlJc w:val="left"/>
      <w:rPr>
        <w:rFonts w:ascii="Arial" w:eastAsia="Arial" w:hAnsi="Arial" w:cs="Arial"/>
        <w:position w:val="0"/>
      </w:rPr>
    </w:lvl>
    <w:lvl w:ilvl="7">
      <w:start w:val="1"/>
      <w:numFmt w:val="bullet"/>
      <w:lvlText w:val="–"/>
      <w:lvlJc w:val="left"/>
      <w:rPr>
        <w:rFonts w:ascii="Arial" w:eastAsia="Arial" w:hAnsi="Arial" w:cs="Arial"/>
        <w:position w:val="0"/>
      </w:rPr>
    </w:lvl>
    <w:lvl w:ilvl="8">
      <w:start w:val="1"/>
      <w:numFmt w:val="bullet"/>
      <w:lvlText w:val="–"/>
      <w:lvlJc w:val="left"/>
      <w:rPr>
        <w:rFonts w:ascii="Arial" w:eastAsia="Arial" w:hAnsi="Arial" w:cs="Arial"/>
        <w:position w:val="0"/>
      </w:rPr>
    </w:lvl>
  </w:abstractNum>
  <w:abstractNum w:abstractNumId="25">
    <w:nsid w:val="324F410C"/>
    <w:multiLevelType w:val="hybridMultilevel"/>
    <w:tmpl w:val="69845882"/>
    <w:lvl w:ilvl="0" w:tplc="01520DF2">
      <w:start w:val="1"/>
      <w:numFmt w:val="decimal"/>
      <w:lvlText w:val="%1."/>
      <w:lvlJc w:val="right"/>
      <w:pPr>
        <w:ind w:left="1003" w:hanging="436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>
    <w:nsid w:val="32D845FE"/>
    <w:multiLevelType w:val="multilevel"/>
    <w:tmpl w:val="15CCA226"/>
    <w:styleLink w:val="Styl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olor w:val="auto"/>
      </w:rPr>
    </w:lvl>
    <w:lvl w:ilvl="1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33592214"/>
    <w:multiLevelType w:val="multilevel"/>
    <w:tmpl w:val="0506362C"/>
    <w:styleLink w:val="Lista31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lowerLetter"/>
      <w:lvlText w:val="%2."/>
      <w:lvlJc w:val="left"/>
      <w:rPr>
        <w:rFonts w:ascii="Arial" w:eastAsia="Arial" w:hAnsi="Arial" w:cs="Arial"/>
        <w:position w:val="0"/>
      </w:rPr>
    </w:lvl>
    <w:lvl w:ilvl="2">
      <w:start w:val="1"/>
      <w:numFmt w:val="lowerRoman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lowerLetter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lowerRoman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lowerLetter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lowerRoman"/>
      <w:lvlText w:val="%9."/>
      <w:lvlJc w:val="left"/>
      <w:rPr>
        <w:rFonts w:ascii="Arial" w:eastAsia="Arial" w:hAnsi="Arial" w:cs="Arial"/>
        <w:position w:val="0"/>
      </w:rPr>
    </w:lvl>
  </w:abstractNum>
  <w:abstractNum w:abstractNumId="28">
    <w:nsid w:val="348E7C0D"/>
    <w:multiLevelType w:val="multilevel"/>
    <w:tmpl w:val="3E8AA14E"/>
    <w:lvl w:ilvl="0">
      <w:start w:val="1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 w:val="0"/>
        <w:strike w:val="0"/>
      </w:rPr>
    </w:lvl>
    <w:lvl w:ilvl="2">
      <w:start w:val="1"/>
      <w:numFmt w:val="decimal"/>
      <w:pStyle w:val="numerowanie"/>
      <w:lvlText w:val="%1.%2.%3."/>
      <w:lvlJc w:val="left"/>
      <w:pPr>
        <w:ind w:left="720" w:hanging="720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>
    <w:nsid w:val="3689720B"/>
    <w:multiLevelType w:val="hybridMultilevel"/>
    <w:tmpl w:val="5FF6BC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6941101"/>
    <w:multiLevelType w:val="hybridMultilevel"/>
    <w:tmpl w:val="23782DB0"/>
    <w:lvl w:ilvl="0" w:tplc="21DEA780">
      <w:start w:val="1"/>
      <w:numFmt w:val="decimal"/>
      <w:lvlText w:val="%1."/>
      <w:lvlJc w:val="right"/>
      <w:pPr>
        <w:ind w:left="862" w:hanging="436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582"/>
        </w:tabs>
        <w:ind w:left="1582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302"/>
        </w:tabs>
        <w:ind w:left="2302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742"/>
        </w:tabs>
        <w:ind w:left="3742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462"/>
        </w:tabs>
        <w:ind w:left="4462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902"/>
        </w:tabs>
        <w:ind w:left="5902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622"/>
        </w:tabs>
        <w:ind w:left="6622" w:hanging="360"/>
      </w:pPr>
      <w:rPr>
        <w:rFonts w:cs="Times New Roman"/>
      </w:rPr>
    </w:lvl>
  </w:abstractNum>
  <w:abstractNum w:abstractNumId="31">
    <w:nsid w:val="36C60676"/>
    <w:multiLevelType w:val="multilevel"/>
    <w:tmpl w:val="D370040C"/>
    <w:lvl w:ilvl="0">
      <w:start w:val="1"/>
      <w:numFmt w:val="decimal"/>
      <w:pStyle w:val="Lista15-4-1"/>
      <w:lvlText w:val="7.4.%1"/>
      <w:lvlJc w:val="left"/>
      <w:pPr>
        <w:tabs>
          <w:tab w:val="num" w:pos="1644"/>
        </w:tabs>
        <w:ind w:left="1644" w:hanging="737"/>
      </w:pPr>
      <w:rPr>
        <w:rFonts w:ascii="Tahoma" w:hAnsi="Tahoma" w:cs="Times New Roman" w:hint="default"/>
        <w:b w:val="0"/>
        <w:i w:val="0"/>
        <w:strike w:val="0"/>
        <w:dstrike w:val="0"/>
        <w:sz w:val="22"/>
        <w:u w:val="none"/>
        <w:effect w:val="no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37380CFD"/>
    <w:multiLevelType w:val="hybridMultilevel"/>
    <w:tmpl w:val="EA44D962"/>
    <w:lvl w:ilvl="0" w:tplc="E4AAF4AE">
      <w:start w:val="1"/>
      <w:numFmt w:val="decimal"/>
      <w:lvlText w:val="%1."/>
      <w:lvlJc w:val="right"/>
      <w:pPr>
        <w:ind w:left="720" w:hanging="436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>
    <w:nsid w:val="3A162C8B"/>
    <w:multiLevelType w:val="hybridMultilevel"/>
    <w:tmpl w:val="29AE5358"/>
    <w:lvl w:ilvl="0" w:tplc="C576C676">
      <w:start w:val="1"/>
      <w:numFmt w:val="decimal"/>
      <w:lvlText w:val="%1."/>
      <w:lvlJc w:val="right"/>
      <w:pPr>
        <w:ind w:left="465" w:hanging="436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185" w:hanging="360"/>
      </w:pPr>
    </w:lvl>
    <w:lvl w:ilvl="2" w:tplc="0415001B" w:tentative="1">
      <w:start w:val="1"/>
      <w:numFmt w:val="lowerRoman"/>
      <w:lvlText w:val="%3."/>
      <w:lvlJc w:val="right"/>
      <w:pPr>
        <w:ind w:left="1905" w:hanging="180"/>
      </w:pPr>
    </w:lvl>
    <w:lvl w:ilvl="3" w:tplc="0415000F" w:tentative="1">
      <w:start w:val="1"/>
      <w:numFmt w:val="decimal"/>
      <w:lvlText w:val="%4."/>
      <w:lvlJc w:val="left"/>
      <w:pPr>
        <w:ind w:left="2625" w:hanging="360"/>
      </w:pPr>
    </w:lvl>
    <w:lvl w:ilvl="4" w:tplc="04150019" w:tentative="1">
      <w:start w:val="1"/>
      <w:numFmt w:val="lowerLetter"/>
      <w:lvlText w:val="%5."/>
      <w:lvlJc w:val="left"/>
      <w:pPr>
        <w:ind w:left="3345" w:hanging="360"/>
      </w:pPr>
    </w:lvl>
    <w:lvl w:ilvl="5" w:tplc="0415001B" w:tentative="1">
      <w:start w:val="1"/>
      <w:numFmt w:val="lowerRoman"/>
      <w:lvlText w:val="%6."/>
      <w:lvlJc w:val="right"/>
      <w:pPr>
        <w:ind w:left="4065" w:hanging="180"/>
      </w:pPr>
    </w:lvl>
    <w:lvl w:ilvl="6" w:tplc="0415000F" w:tentative="1">
      <w:start w:val="1"/>
      <w:numFmt w:val="decimal"/>
      <w:lvlText w:val="%7."/>
      <w:lvlJc w:val="left"/>
      <w:pPr>
        <w:ind w:left="4785" w:hanging="360"/>
      </w:pPr>
    </w:lvl>
    <w:lvl w:ilvl="7" w:tplc="04150019" w:tentative="1">
      <w:start w:val="1"/>
      <w:numFmt w:val="lowerLetter"/>
      <w:lvlText w:val="%8."/>
      <w:lvlJc w:val="left"/>
      <w:pPr>
        <w:ind w:left="5505" w:hanging="360"/>
      </w:pPr>
    </w:lvl>
    <w:lvl w:ilvl="8" w:tplc="0415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34">
    <w:nsid w:val="3A894870"/>
    <w:multiLevelType w:val="hybridMultilevel"/>
    <w:tmpl w:val="CF241DE4"/>
    <w:lvl w:ilvl="0" w:tplc="FFFFFFFF">
      <w:start w:val="1"/>
      <w:numFmt w:val="decimal"/>
      <w:pStyle w:val="Lista9-1"/>
      <w:lvlText w:val="9.%1"/>
      <w:lvlJc w:val="left"/>
      <w:pPr>
        <w:tabs>
          <w:tab w:val="num" w:pos="907"/>
        </w:tabs>
        <w:ind w:left="907" w:hanging="550"/>
      </w:pPr>
      <w:rPr>
        <w:rFonts w:ascii="Tahoma" w:hAnsi="Tahoma" w:cs="Tahoma" w:hint="default"/>
        <w:b w:val="0"/>
        <w:i w:val="0"/>
        <w:sz w:val="22"/>
        <w:szCs w:val="22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5">
    <w:nsid w:val="3E8B0B28"/>
    <w:multiLevelType w:val="singleLevel"/>
    <w:tmpl w:val="4660340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  <w:sz w:val="24"/>
      </w:rPr>
    </w:lvl>
  </w:abstractNum>
  <w:abstractNum w:abstractNumId="36">
    <w:nsid w:val="3F765AE0"/>
    <w:multiLevelType w:val="hybridMultilevel"/>
    <w:tmpl w:val="32CE6542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8">
    <w:nsid w:val="42922335"/>
    <w:multiLevelType w:val="singleLevel"/>
    <w:tmpl w:val="183E4E1E"/>
    <w:lvl w:ilvl="0">
      <w:start w:val="1"/>
      <w:numFmt w:val="upperRoman"/>
      <w:pStyle w:val="Listanum3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</w:abstractNum>
  <w:abstractNum w:abstractNumId="39">
    <w:nsid w:val="43D6368D"/>
    <w:multiLevelType w:val="multilevel"/>
    <w:tmpl w:val="F22C3FBE"/>
    <w:styleLink w:val="Lista21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40">
    <w:nsid w:val="44D72A41"/>
    <w:multiLevelType w:val="hybridMultilevel"/>
    <w:tmpl w:val="5FF6BC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51B6A5F"/>
    <w:multiLevelType w:val="hybridMultilevel"/>
    <w:tmpl w:val="E7B80FB4"/>
    <w:lvl w:ilvl="0" w:tplc="FFFFFFFF">
      <w:start w:val="1"/>
      <w:numFmt w:val="decimal"/>
      <w:pStyle w:val="Lista8-1"/>
      <w:lvlText w:val="8.%1"/>
      <w:lvlJc w:val="left"/>
      <w:pPr>
        <w:tabs>
          <w:tab w:val="num" w:pos="907"/>
        </w:tabs>
        <w:ind w:left="907" w:hanging="550"/>
      </w:pPr>
      <w:rPr>
        <w:rFonts w:ascii="Tahoma" w:hAnsi="Tahoma" w:cs="Tahoma" w:hint="default"/>
        <w:b w:val="0"/>
        <w:i w:val="0"/>
        <w:sz w:val="22"/>
        <w:szCs w:val="22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2">
    <w:nsid w:val="4DA74567"/>
    <w:multiLevelType w:val="hybridMultilevel"/>
    <w:tmpl w:val="2716D468"/>
    <w:lvl w:ilvl="0" w:tplc="F33851D0">
      <w:start w:val="1"/>
      <w:numFmt w:val="decimal"/>
      <w:pStyle w:val="Lista12-1"/>
      <w:lvlText w:val="11.%1"/>
      <w:lvlJc w:val="left"/>
      <w:pPr>
        <w:tabs>
          <w:tab w:val="num" w:pos="550"/>
        </w:tabs>
        <w:ind w:left="550" w:hanging="550"/>
      </w:pPr>
      <w:rPr>
        <w:rFonts w:ascii="Tahoma" w:hAnsi="Tahoma" w:cs="Tahoma" w:hint="default"/>
        <w:b w:val="0"/>
        <w:i w:val="0"/>
        <w:sz w:val="22"/>
        <w:szCs w:val="22"/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3">
    <w:nsid w:val="4E3B6C24"/>
    <w:multiLevelType w:val="hybridMultilevel"/>
    <w:tmpl w:val="C66A64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50EE72FF"/>
    <w:multiLevelType w:val="multilevel"/>
    <w:tmpl w:val="D94269B0"/>
    <w:styleLink w:val="List14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45">
    <w:nsid w:val="51A97DEE"/>
    <w:multiLevelType w:val="hybridMultilevel"/>
    <w:tmpl w:val="B3A09D1A"/>
    <w:lvl w:ilvl="0" w:tplc="C576C676">
      <w:start w:val="1"/>
      <w:numFmt w:val="decimal"/>
      <w:lvlText w:val="%1."/>
      <w:lvlJc w:val="right"/>
      <w:pPr>
        <w:ind w:left="578" w:hanging="436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30106A5"/>
    <w:multiLevelType w:val="multilevel"/>
    <w:tmpl w:val="1A906FFA"/>
    <w:styleLink w:val="List12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47">
    <w:nsid w:val="538B4356"/>
    <w:multiLevelType w:val="hybridMultilevel"/>
    <w:tmpl w:val="FA2AC17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8">
    <w:nsid w:val="541A307E"/>
    <w:multiLevelType w:val="multilevel"/>
    <w:tmpl w:val="FAFC3D02"/>
    <w:styleLink w:val="List10"/>
    <w:lvl w:ilvl="0">
      <w:start w:val="2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49">
    <w:nsid w:val="54370F07"/>
    <w:multiLevelType w:val="multilevel"/>
    <w:tmpl w:val="F68043FE"/>
    <w:styleLink w:val="List0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50">
    <w:nsid w:val="55D92AFB"/>
    <w:multiLevelType w:val="hybridMultilevel"/>
    <w:tmpl w:val="B1D6DC98"/>
    <w:lvl w:ilvl="0" w:tplc="C1E26DEE">
      <w:start w:val="1"/>
      <w:numFmt w:val="decimal"/>
      <w:lvlText w:val="%1."/>
      <w:lvlJc w:val="right"/>
      <w:pPr>
        <w:ind w:left="720" w:hanging="436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1">
    <w:nsid w:val="55EA3B3B"/>
    <w:multiLevelType w:val="multilevel"/>
    <w:tmpl w:val="461400FE"/>
    <w:lvl w:ilvl="0">
      <w:start w:val="1"/>
      <w:numFmt w:val="bullet"/>
      <w:lvlText w:val=""/>
      <w:lvlJc w:val="left"/>
      <w:pPr>
        <w:tabs>
          <w:tab w:val="num" w:pos="1097"/>
        </w:tabs>
        <w:ind w:left="1077" w:hanging="340"/>
      </w:pPr>
      <w:rPr>
        <w:rFonts w:ascii="Symbol" w:hAnsi="Symbol" w:hint="default"/>
      </w:rPr>
    </w:lvl>
    <w:lvl w:ilvl="1">
      <w:start w:val="1"/>
      <w:numFmt w:val="decimal"/>
      <w:pStyle w:val="Podpis-Nazwisko"/>
      <w:lvlText w:val="%2."/>
      <w:lvlJc w:val="left"/>
      <w:pPr>
        <w:tabs>
          <w:tab w:val="num" w:pos="567"/>
        </w:tabs>
        <w:ind w:left="567" w:hanging="567"/>
      </w:pPr>
      <w:rPr>
        <w:rFonts w:cs="Times New Roman"/>
        <w:b/>
        <w:i w:val="0"/>
      </w:rPr>
    </w:lvl>
    <w:lvl w:ilvl="2">
      <w:start w:val="1"/>
      <w:numFmt w:val="bullet"/>
      <w:lvlText w:val=""/>
      <w:lvlJc w:val="left"/>
      <w:pPr>
        <w:tabs>
          <w:tab w:val="num" w:pos="2598"/>
        </w:tabs>
        <w:ind w:left="259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18"/>
        </w:tabs>
        <w:ind w:left="331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38"/>
        </w:tabs>
        <w:ind w:left="403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58"/>
        </w:tabs>
        <w:ind w:left="47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78"/>
        </w:tabs>
        <w:ind w:left="547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98"/>
        </w:tabs>
        <w:ind w:left="619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918"/>
        </w:tabs>
        <w:ind w:left="6918" w:hanging="360"/>
      </w:pPr>
      <w:rPr>
        <w:rFonts w:ascii="Wingdings" w:hAnsi="Wingdings" w:hint="default"/>
      </w:rPr>
    </w:lvl>
  </w:abstractNum>
  <w:abstractNum w:abstractNumId="52">
    <w:nsid w:val="56F83C25"/>
    <w:multiLevelType w:val="hybridMultilevel"/>
    <w:tmpl w:val="422A9B6E"/>
    <w:lvl w:ilvl="0" w:tplc="5D7E2E12">
      <w:start w:val="1"/>
      <w:numFmt w:val="bullet"/>
      <w:pStyle w:val="1wyliczenieROOS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54">
    <w:nsid w:val="5CA43E75"/>
    <w:multiLevelType w:val="multilevel"/>
    <w:tmpl w:val="006EC9A4"/>
    <w:lvl w:ilvl="0">
      <w:start w:val="1"/>
      <w:numFmt w:val="decimal"/>
      <w:pStyle w:val="Listapunktowana1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4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55">
    <w:nsid w:val="5D7F29AB"/>
    <w:multiLevelType w:val="hybridMultilevel"/>
    <w:tmpl w:val="41B4FC6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5E0C3D6C"/>
    <w:multiLevelType w:val="hybridMultilevel"/>
    <w:tmpl w:val="84369080"/>
    <w:lvl w:ilvl="0" w:tplc="9FEA3A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5E1D39AD"/>
    <w:multiLevelType w:val="hybridMultilevel"/>
    <w:tmpl w:val="92D219E2"/>
    <w:lvl w:ilvl="0" w:tplc="49886E3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5EA53677"/>
    <w:multiLevelType w:val="hybridMultilevel"/>
    <w:tmpl w:val="5B5A1B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5F1750CD"/>
    <w:multiLevelType w:val="hybridMultilevel"/>
    <w:tmpl w:val="11C8672C"/>
    <w:lvl w:ilvl="0" w:tplc="F33851D0">
      <w:start w:val="4"/>
      <w:numFmt w:val="bullet"/>
      <w:pStyle w:val="Listapunktowana21"/>
      <w:lvlText w:val="-"/>
      <w:lvlJc w:val="left"/>
      <w:pPr>
        <w:tabs>
          <w:tab w:val="num" w:pos="416"/>
        </w:tabs>
        <w:ind w:left="416" w:hanging="360"/>
      </w:p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0">
    <w:nsid w:val="616120F9"/>
    <w:multiLevelType w:val="multilevel"/>
    <w:tmpl w:val="71A673C0"/>
    <w:styleLink w:val="List11"/>
    <w:lvl w:ilvl="0">
      <w:start w:val="1"/>
      <w:numFmt w:val="lowerLetter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61">
    <w:nsid w:val="63B01E84"/>
    <w:multiLevelType w:val="multilevel"/>
    <w:tmpl w:val="B0AEA6CC"/>
    <w:styleLink w:val="List9"/>
    <w:lvl w:ilvl="0">
      <w:start w:val="1"/>
      <w:numFmt w:val="lowerLetter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62">
    <w:nsid w:val="69720516"/>
    <w:multiLevelType w:val="hybridMultilevel"/>
    <w:tmpl w:val="A6CC94A6"/>
    <w:lvl w:ilvl="0" w:tplc="5D7E2E12">
      <w:start w:val="1"/>
      <w:numFmt w:val="bullet"/>
      <w:pStyle w:val="wyliczanieZnak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>
    <w:nsid w:val="69BD4DB5"/>
    <w:multiLevelType w:val="multilevel"/>
    <w:tmpl w:val="9C6453A8"/>
    <w:lvl w:ilvl="0">
      <w:start w:val="1"/>
      <w:numFmt w:val="decimal"/>
      <w:pStyle w:val="Punktregulaminu-numerowany"/>
      <w:lvlText w:val="%1."/>
      <w:lvlJc w:val="left"/>
      <w:pPr>
        <w:tabs>
          <w:tab w:val="num" w:pos="992"/>
        </w:tabs>
        <w:ind w:left="992" w:hanging="708"/>
      </w:pPr>
      <w:rPr>
        <w:rFonts w:cs="Times New Roman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929"/>
        </w:tabs>
        <w:ind w:left="1929" w:hanging="652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64">
    <w:nsid w:val="6D1F00BD"/>
    <w:multiLevelType w:val="hybridMultilevel"/>
    <w:tmpl w:val="E6F03896"/>
    <w:lvl w:ilvl="0" w:tplc="D29C611E">
      <w:numFmt w:val="bullet"/>
      <w:lvlText w:val="-"/>
      <w:lvlJc w:val="left"/>
      <w:pPr>
        <w:ind w:left="720" w:hanging="360"/>
      </w:pPr>
      <w:rPr>
        <w:rFonts w:ascii="Arial" w:eastAsia="MS Mincho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6E092850"/>
    <w:multiLevelType w:val="hybridMultilevel"/>
    <w:tmpl w:val="5FF6BC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6FBB1A40"/>
    <w:multiLevelType w:val="hybridMultilevel"/>
    <w:tmpl w:val="E362AC9A"/>
    <w:lvl w:ilvl="0" w:tplc="FFFFFFFF">
      <w:start w:val="1"/>
      <w:numFmt w:val="decimal"/>
      <w:pStyle w:val="Lista7-1"/>
      <w:lvlText w:val="7.%1"/>
      <w:lvlJc w:val="left"/>
      <w:pPr>
        <w:tabs>
          <w:tab w:val="num" w:pos="730"/>
        </w:tabs>
        <w:ind w:left="730" w:hanging="550"/>
      </w:pPr>
      <w:rPr>
        <w:rFonts w:ascii="Tahoma" w:hAnsi="Tahoma" w:cs="Tahoma" w:hint="default"/>
        <w:b w:val="0"/>
        <w:i w:val="0"/>
        <w:sz w:val="22"/>
        <w:szCs w:val="22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7">
    <w:nsid w:val="72BD1E34"/>
    <w:multiLevelType w:val="hybridMultilevel"/>
    <w:tmpl w:val="DFD821BE"/>
    <w:lvl w:ilvl="0" w:tplc="78A8513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>
    <w:nsid w:val="744C6B2B"/>
    <w:multiLevelType w:val="hybridMultilevel"/>
    <w:tmpl w:val="0B028E1C"/>
    <w:lvl w:ilvl="0" w:tplc="020A9A96">
      <w:start w:val="1"/>
      <w:numFmt w:val="bullet"/>
      <w:pStyle w:val="AtekstROO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  <w:szCs w:val="18"/>
      </w:rPr>
    </w:lvl>
    <w:lvl w:ilvl="1" w:tplc="04150003">
      <w:start w:val="1"/>
      <w:numFmt w:val="bullet"/>
      <w:lvlText w:val=""/>
      <w:lvlJc w:val="left"/>
      <w:pPr>
        <w:tabs>
          <w:tab w:val="num" w:pos="1298"/>
        </w:tabs>
        <w:ind w:left="1298" w:hanging="360"/>
      </w:pPr>
      <w:rPr>
        <w:rFonts w:ascii="Wingdings" w:hAnsi="Wingdings" w:hint="default"/>
      </w:rPr>
    </w:lvl>
    <w:lvl w:ilvl="2" w:tplc="04150005">
      <w:start w:val="1"/>
      <w:numFmt w:val="bullet"/>
      <w:lvlText w:val=""/>
      <w:lvlJc w:val="left"/>
      <w:pPr>
        <w:tabs>
          <w:tab w:val="num" w:pos="2018"/>
        </w:tabs>
        <w:ind w:left="2018" w:hanging="360"/>
      </w:pPr>
      <w:rPr>
        <w:rFonts w:ascii="Symbol" w:hAnsi="Symbol" w:hint="default"/>
        <w:color w:val="000000"/>
      </w:rPr>
    </w:lvl>
    <w:lvl w:ilvl="3" w:tplc="04150001" w:tentative="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58"/>
        </w:tabs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78"/>
        </w:tabs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98"/>
        </w:tabs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618"/>
        </w:tabs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38"/>
        </w:tabs>
        <w:ind w:left="6338" w:hanging="360"/>
      </w:pPr>
      <w:rPr>
        <w:rFonts w:ascii="Wingdings" w:hAnsi="Wingdings" w:hint="default"/>
      </w:rPr>
    </w:lvl>
  </w:abstractNum>
  <w:abstractNum w:abstractNumId="69">
    <w:nsid w:val="77ED017E"/>
    <w:multiLevelType w:val="singleLevel"/>
    <w:tmpl w:val="4F4EF340"/>
    <w:lvl w:ilvl="0">
      <w:start w:val="4"/>
      <w:numFmt w:val="upperRoman"/>
      <w:pStyle w:val="Listanumerowana31"/>
      <w:lvlText w:val="%1."/>
      <w:lvlJc w:val="right"/>
      <w:pPr>
        <w:tabs>
          <w:tab w:val="num" w:pos="180"/>
        </w:tabs>
        <w:ind w:left="180" w:hanging="180"/>
      </w:pPr>
      <w:rPr>
        <w:rFonts w:cs="Times New Roman"/>
      </w:rPr>
    </w:lvl>
  </w:abstractNum>
  <w:abstractNum w:abstractNumId="70">
    <w:nsid w:val="7B874833"/>
    <w:multiLevelType w:val="hybridMultilevel"/>
    <w:tmpl w:val="2D7433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7BA128AF"/>
    <w:multiLevelType w:val="singleLevel"/>
    <w:tmpl w:val="1246613E"/>
    <w:lvl w:ilvl="0">
      <w:numFmt w:val="bullet"/>
      <w:pStyle w:val="Listanumerowana1"/>
      <w:lvlText w:val="-"/>
      <w:lvlJc w:val="left"/>
      <w:pPr>
        <w:ind w:left="720" w:hanging="360"/>
      </w:p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39"/>
  </w:num>
  <w:num w:numId="5">
    <w:abstractNumId w:val="27"/>
  </w:num>
  <w:num w:numId="6">
    <w:abstractNumId w:val="2"/>
  </w:num>
  <w:num w:numId="7">
    <w:abstractNumId w:val="12"/>
  </w:num>
  <w:num w:numId="8">
    <w:abstractNumId w:val="11"/>
  </w:num>
  <w:num w:numId="9">
    <w:abstractNumId w:val="8"/>
  </w:num>
  <w:num w:numId="10">
    <w:abstractNumId w:val="61"/>
  </w:num>
  <w:num w:numId="11">
    <w:abstractNumId w:val="48"/>
  </w:num>
  <w:num w:numId="12">
    <w:abstractNumId w:val="60"/>
  </w:num>
  <w:num w:numId="13">
    <w:abstractNumId w:val="46"/>
  </w:num>
  <w:num w:numId="14">
    <w:abstractNumId w:val="23"/>
  </w:num>
  <w:num w:numId="15">
    <w:abstractNumId w:val="44"/>
  </w:num>
  <w:num w:numId="16">
    <w:abstractNumId w:val="22"/>
  </w:num>
  <w:num w:numId="17">
    <w:abstractNumId w:val="49"/>
  </w:num>
  <w:num w:numId="18">
    <w:abstractNumId w:val="68"/>
  </w:num>
  <w:num w:numId="19">
    <w:abstractNumId w:val="1"/>
  </w:num>
  <w:num w:numId="20">
    <w:abstractNumId w:val="52"/>
  </w:num>
  <w:num w:numId="21">
    <w:abstractNumId w:val="62"/>
  </w:num>
  <w:num w:numId="22">
    <w:abstractNumId w:val="28"/>
  </w:num>
  <w:num w:numId="23">
    <w:abstractNumId w:val="15"/>
  </w:num>
  <w:num w:numId="24">
    <w:abstractNumId w:val="53"/>
    <w:lvlOverride w:ilvl="0">
      <w:startOverride w:val="1"/>
    </w:lvlOverride>
  </w:num>
  <w:num w:numId="25">
    <w:abstractNumId w:val="37"/>
    <w:lvlOverride w:ilvl="0">
      <w:startOverride w:val="1"/>
    </w:lvlOverride>
  </w:num>
  <w:num w:numId="26">
    <w:abstractNumId w:val="18"/>
  </w:num>
  <w:num w:numId="27">
    <w:abstractNumId w:val="35"/>
    <w:lvlOverride w:ilvl="0">
      <w:startOverride w:val="1"/>
    </w:lvlOverride>
  </w:num>
  <w:num w:numId="28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  <w:lvlOverride w:ilvl="0">
      <w:startOverride w:val="4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71"/>
  </w:num>
  <w:num w:numId="31">
    <w:abstractNumId w:val="5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5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69"/>
    <w:lvlOverride w:ilvl="0">
      <w:startOverride w:val="4"/>
    </w:lvlOverride>
  </w:num>
  <w:num w:numId="34">
    <w:abstractNumId w:val="38"/>
    <w:lvlOverride w:ilvl="0">
      <w:startOverride w:val="1"/>
    </w:lvlOverride>
  </w:num>
  <w:num w:numId="3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51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36"/>
  </w:num>
  <w:num w:numId="58">
    <w:abstractNumId w:val="55"/>
  </w:num>
  <w:num w:numId="59">
    <w:abstractNumId w:val="64"/>
  </w:num>
  <w:num w:numId="60">
    <w:abstractNumId w:val="45"/>
  </w:num>
  <w:num w:numId="61">
    <w:abstractNumId w:val="33"/>
  </w:num>
  <w:num w:numId="62">
    <w:abstractNumId w:val="47"/>
  </w:num>
  <w:num w:numId="63">
    <w:abstractNumId w:val="19"/>
  </w:num>
  <w:num w:numId="64">
    <w:abstractNumId w:val="70"/>
  </w:num>
  <w:num w:numId="65">
    <w:abstractNumId w:val="5"/>
  </w:num>
  <w:num w:numId="66">
    <w:abstractNumId w:val="29"/>
  </w:num>
  <w:num w:numId="67">
    <w:abstractNumId w:val="65"/>
  </w:num>
  <w:num w:numId="68">
    <w:abstractNumId w:val="40"/>
  </w:num>
  <w:num w:numId="69">
    <w:abstractNumId w:val="58"/>
  </w:num>
  <w:num w:numId="70">
    <w:abstractNumId w:val="43"/>
  </w:num>
  <w:num w:numId="71">
    <w:abstractNumId w:val="67"/>
  </w:num>
  <w:num w:numId="72">
    <w:abstractNumId w:val="57"/>
  </w:num>
  <w:num w:numId="73">
    <w:abstractNumId w:val="56"/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A133B"/>
    <w:rsid w:val="00031A21"/>
    <w:rsid w:val="00031D8F"/>
    <w:rsid w:val="00083381"/>
    <w:rsid w:val="00095564"/>
    <w:rsid w:val="000E28CF"/>
    <w:rsid w:val="000F1822"/>
    <w:rsid w:val="001274D3"/>
    <w:rsid w:val="00145171"/>
    <w:rsid w:val="00145AE1"/>
    <w:rsid w:val="002162FD"/>
    <w:rsid w:val="00245466"/>
    <w:rsid w:val="002846F0"/>
    <w:rsid w:val="0029611D"/>
    <w:rsid w:val="0034528E"/>
    <w:rsid w:val="00384986"/>
    <w:rsid w:val="003C623D"/>
    <w:rsid w:val="003E78F9"/>
    <w:rsid w:val="003F13E1"/>
    <w:rsid w:val="00431FB9"/>
    <w:rsid w:val="004A23E5"/>
    <w:rsid w:val="004B6777"/>
    <w:rsid w:val="0053168A"/>
    <w:rsid w:val="0053579B"/>
    <w:rsid w:val="00574D90"/>
    <w:rsid w:val="005904BD"/>
    <w:rsid w:val="005A35E8"/>
    <w:rsid w:val="005D1FFA"/>
    <w:rsid w:val="005E5D23"/>
    <w:rsid w:val="006D3483"/>
    <w:rsid w:val="006D7EE2"/>
    <w:rsid w:val="0072280C"/>
    <w:rsid w:val="0076046F"/>
    <w:rsid w:val="007B6A18"/>
    <w:rsid w:val="007C4417"/>
    <w:rsid w:val="007D2EC0"/>
    <w:rsid w:val="007E30AA"/>
    <w:rsid w:val="00822378"/>
    <w:rsid w:val="00823154"/>
    <w:rsid w:val="00860C2D"/>
    <w:rsid w:val="00874CBA"/>
    <w:rsid w:val="008E30B5"/>
    <w:rsid w:val="009A6B14"/>
    <w:rsid w:val="009C4775"/>
    <w:rsid w:val="009F57A8"/>
    <w:rsid w:val="00A03502"/>
    <w:rsid w:val="00A35A17"/>
    <w:rsid w:val="00A878ED"/>
    <w:rsid w:val="00A930C6"/>
    <w:rsid w:val="00AD195F"/>
    <w:rsid w:val="00B805DC"/>
    <w:rsid w:val="00BA586E"/>
    <w:rsid w:val="00BB2BC6"/>
    <w:rsid w:val="00BF583D"/>
    <w:rsid w:val="00BF7749"/>
    <w:rsid w:val="00C0170F"/>
    <w:rsid w:val="00C66B23"/>
    <w:rsid w:val="00C828AB"/>
    <w:rsid w:val="00CD5BE2"/>
    <w:rsid w:val="00CF54BE"/>
    <w:rsid w:val="00D62FCE"/>
    <w:rsid w:val="00D70700"/>
    <w:rsid w:val="00DA133B"/>
    <w:rsid w:val="00DB6572"/>
    <w:rsid w:val="00DE55F9"/>
    <w:rsid w:val="00E0440A"/>
    <w:rsid w:val="00E30567"/>
    <w:rsid w:val="00E45282"/>
    <w:rsid w:val="00E662ED"/>
    <w:rsid w:val="00E905B3"/>
    <w:rsid w:val="00EC4C6B"/>
    <w:rsid w:val="00EE634A"/>
    <w:rsid w:val="00F13C5F"/>
    <w:rsid w:val="00F1665F"/>
    <w:rsid w:val="00F17792"/>
    <w:rsid w:val="00F203E2"/>
    <w:rsid w:val="00F2503C"/>
    <w:rsid w:val="00F264B9"/>
    <w:rsid w:val="00F900C7"/>
    <w:rsid w:val="00FC4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5029FA-FCE0-485A-9D58-B26CF75DC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iPriority="0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C4C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aliases w:val="Title 1,NAGŁÓWEK 1,title1,Title 1 Znak"/>
    <w:basedOn w:val="Normalny"/>
    <w:next w:val="Normalny"/>
    <w:link w:val="Nagwek1Znak"/>
    <w:uiPriority w:val="99"/>
    <w:qFormat/>
    <w:rsid w:val="00EC4C6B"/>
    <w:pPr>
      <w:keepNext/>
      <w:pageBreakBefore/>
      <w:tabs>
        <w:tab w:val="num" w:pos="432"/>
      </w:tabs>
      <w:spacing w:before="120" w:after="240" w:line="360" w:lineRule="auto"/>
      <w:ind w:left="432" w:hanging="432"/>
      <w:outlineLvl w:val="0"/>
    </w:pPr>
    <w:rPr>
      <w:rFonts w:ascii="Arial" w:hAnsi="Arial"/>
      <w:b/>
      <w:caps/>
      <w:kern w:val="28"/>
      <w:szCs w:val="20"/>
      <w:u w:val="single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EC4C6B"/>
    <w:pPr>
      <w:keepNext/>
      <w:ind w:firstLine="851"/>
      <w:jc w:val="both"/>
      <w:outlineLvl w:val="1"/>
    </w:pPr>
    <w:rPr>
      <w:szCs w:val="20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rsid w:val="00EC4C6B"/>
    <w:pPr>
      <w:keepNext/>
      <w:keepLines/>
      <w:spacing w:before="200"/>
      <w:outlineLvl w:val="2"/>
    </w:pPr>
    <w:rPr>
      <w:rFonts w:ascii="Cambria" w:hAnsi="Cambria"/>
      <w:b/>
      <w:bCs/>
      <w:color w:val="4F81BD"/>
      <w:sz w:val="20"/>
      <w:szCs w:val="20"/>
    </w:rPr>
  </w:style>
  <w:style w:type="paragraph" w:styleId="Nagwek4">
    <w:name w:val="heading 4"/>
    <w:basedOn w:val="Normalny"/>
    <w:next w:val="Normalny"/>
    <w:link w:val="Nagwek4Znak"/>
    <w:uiPriority w:val="99"/>
    <w:unhideWhenUsed/>
    <w:qFormat/>
    <w:rsid w:val="00EC4C6B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EC4C6B"/>
    <w:pPr>
      <w:keepNext/>
      <w:tabs>
        <w:tab w:val="num" w:pos="1859"/>
      </w:tabs>
      <w:spacing w:before="160" w:after="120"/>
      <w:ind w:left="1859" w:hanging="1008"/>
      <w:outlineLvl w:val="4"/>
    </w:pPr>
    <w:rPr>
      <w:rFonts w:ascii="Arial" w:hAnsi="Arial"/>
      <w:sz w:val="20"/>
      <w:szCs w:val="20"/>
      <w:lang w:eastAsia="ar-SA"/>
    </w:rPr>
  </w:style>
  <w:style w:type="paragraph" w:styleId="Nagwek6">
    <w:name w:val="heading 6"/>
    <w:aliases w:val="Nagłówek 6 Tabela"/>
    <w:basedOn w:val="Normalny"/>
    <w:next w:val="Normalny"/>
    <w:link w:val="Nagwek6Znak"/>
    <w:uiPriority w:val="99"/>
    <w:qFormat/>
    <w:rsid w:val="00EC4C6B"/>
    <w:pPr>
      <w:tabs>
        <w:tab w:val="num" w:pos="1152"/>
      </w:tabs>
      <w:spacing w:before="240" w:after="60"/>
      <w:ind w:left="1152" w:hanging="1152"/>
      <w:outlineLvl w:val="5"/>
    </w:pPr>
    <w:rPr>
      <w:rFonts w:ascii="Arial" w:hAnsi="Arial"/>
      <w:i/>
      <w:sz w:val="20"/>
      <w:lang w:eastAsia="ar-SA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EC4C6B"/>
    <w:pPr>
      <w:tabs>
        <w:tab w:val="num" w:pos="1296"/>
      </w:tabs>
      <w:spacing w:before="240" w:after="60"/>
      <w:ind w:left="1296" w:hanging="1296"/>
      <w:outlineLvl w:val="6"/>
    </w:pPr>
    <w:rPr>
      <w:szCs w:val="20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EC4C6B"/>
    <w:pPr>
      <w:tabs>
        <w:tab w:val="num" w:pos="1440"/>
      </w:tabs>
      <w:spacing w:before="240" w:after="60"/>
      <w:ind w:left="1440" w:hanging="1440"/>
      <w:outlineLvl w:val="7"/>
    </w:pPr>
    <w:rPr>
      <w:i/>
      <w:szCs w:val="20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EC4C6B"/>
    <w:pPr>
      <w:tabs>
        <w:tab w:val="num" w:pos="1584"/>
      </w:tabs>
      <w:spacing w:before="240" w:after="60"/>
      <w:ind w:left="1584" w:hanging="1584"/>
      <w:outlineLvl w:val="8"/>
    </w:pPr>
    <w:rPr>
      <w:i/>
      <w:sz w:val="1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Title 1 Znak1,NAGŁÓWEK 1 Znak,title1 Znak,Title 1 Znak Znak"/>
    <w:basedOn w:val="Domylnaczcionkaakapitu"/>
    <w:link w:val="Nagwek1"/>
    <w:uiPriority w:val="99"/>
    <w:rsid w:val="00EC4C6B"/>
    <w:rPr>
      <w:rFonts w:ascii="Arial" w:eastAsia="Times New Roman" w:hAnsi="Arial" w:cs="Times New Roman"/>
      <w:b/>
      <w:caps/>
      <w:kern w:val="28"/>
      <w:sz w:val="24"/>
      <w:szCs w:val="20"/>
      <w:u w:val="single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EC4C6B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EC4C6B"/>
    <w:rPr>
      <w:rFonts w:ascii="Cambria" w:eastAsia="Times New Roman" w:hAnsi="Cambria" w:cs="Times New Roman"/>
      <w:b/>
      <w:bCs/>
      <w:color w:val="4F81BD"/>
      <w:sz w:val="20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EC4C6B"/>
    <w:rPr>
      <w:rFonts w:ascii="Cambria" w:eastAsia="Times New Roman" w:hAnsi="Cambria" w:cs="Times New Roman"/>
      <w:b/>
      <w:bCs/>
      <w:i/>
      <w:iCs/>
      <w:color w:val="4F81BD"/>
      <w:sz w:val="20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9"/>
    <w:rsid w:val="00EC4C6B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Nagwek6Znak">
    <w:name w:val="Nagłówek 6 Znak"/>
    <w:aliases w:val="Nagłówek 6 Tabela Znak"/>
    <w:basedOn w:val="Domylnaczcionkaakapitu"/>
    <w:link w:val="Nagwek6"/>
    <w:uiPriority w:val="99"/>
    <w:rsid w:val="00EC4C6B"/>
    <w:rPr>
      <w:rFonts w:ascii="Arial" w:eastAsia="Times New Roman" w:hAnsi="Arial" w:cs="Times New Roman"/>
      <w:i/>
      <w:sz w:val="20"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uiPriority w:val="99"/>
    <w:rsid w:val="00EC4C6B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9"/>
    <w:rsid w:val="00EC4C6B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9"/>
    <w:rsid w:val="00EC4C6B"/>
    <w:rPr>
      <w:rFonts w:ascii="Times New Roman" w:eastAsia="Times New Roman" w:hAnsi="Times New Roman" w:cs="Times New Roman"/>
      <w:i/>
      <w:sz w:val="18"/>
      <w:szCs w:val="20"/>
      <w:lang w:eastAsia="pl-PL"/>
    </w:rPr>
  </w:style>
  <w:style w:type="paragraph" w:styleId="Tekstdymka">
    <w:name w:val="Balloon Text"/>
    <w:basedOn w:val="Normalny"/>
    <w:link w:val="TekstdymkaZnak"/>
    <w:autoRedefine/>
    <w:uiPriority w:val="99"/>
    <w:qFormat/>
    <w:rsid w:val="00EC4C6B"/>
    <w:rPr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rsid w:val="00EC4C6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EC4C6B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EC4C6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EC4C6B"/>
  </w:style>
  <w:style w:type="paragraph" w:styleId="Nagwek">
    <w:name w:val="header"/>
    <w:aliases w:val="Nagłówek strony,Znak1"/>
    <w:basedOn w:val="Normalny"/>
    <w:link w:val="NagwekZnak"/>
    <w:uiPriority w:val="99"/>
    <w:rsid w:val="00EC4C6B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,Znak1 Znak"/>
    <w:basedOn w:val="Domylnaczcionkaakapitu"/>
    <w:link w:val="Nagwek"/>
    <w:uiPriority w:val="99"/>
    <w:rsid w:val="00EC4C6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aliases w:val=" Znak,Znak,Tekst podstawow.(F2),(F2),body of procedure and headings,Wyróżnienie1,wypunktowanie,bt,b,numerowany,Tekst podstawowy Znak Znak Znak Znak Znak Znak Znak Znak,block style,Tekst podstawowy Znak Znak Znak Znak Znak,szaro"/>
    <w:basedOn w:val="Normalny"/>
    <w:link w:val="TekstpodstawowyZnak"/>
    <w:uiPriority w:val="99"/>
    <w:rsid w:val="00EC4C6B"/>
    <w:pPr>
      <w:jc w:val="both"/>
    </w:pPr>
    <w:rPr>
      <w:szCs w:val="20"/>
    </w:rPr>
  </w:style>
  <w:style w:type="character" w:customStyle="1" w:styleId="TekstpodstawowyZnak">
    <w:name w:val="Tekst podstawowy Znak"/>
    <w:aliases w:val=" Znak Znak,Znak Znak1,Tekst podstawow.(F2) Znak,(F2) Znak,body of procedure and headings Znak,Wyróżnienie1 Znak,wypunktowanie Znak,bt Znak,b Znak,numerowany Znak,Tekst podstawowy Znak Znak Znak Znak Znak Znak Znak Znak Znak"/>
    <w:basedOn w:val="Domylnaczcionkaakapitu"/>
    <w:link w:val="Tekstpodstawowy"/>
    <w:uiPriority w:val="99"/>
    <w:rsid w:val="00EC4C6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EC4C6B"/>
    <w:rPr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EC4C6B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Hipercze">
    <w:name w:val="Hyperlink"/>
    <w:uiPriority w:val="99"/>
    <w:rsid w:val="00EC4C6B"/>
    <w:rPr>
      <w:color w:val="0000FF"/>
      <w:u w:val="single"/>
    </w:rPr>
  </w:style>
  <w:style w:type="table" w:styleId="Tabela-Siatka">
    <w:name w:val="Table Grid"/>
    <w:basedOn w:val="Standardowy"/>
    <w:rsid w:val="00EC4C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yt">
    <w:name w:val="tyt"/>
    <w:basedOn w:val="Normalny"/>
    <w:rsid w:val="00EC4C6B"/>
    <w:pPr>
      <w:keepNext/>
      <w:suppressAutoHyphens/>
      <w:spacing w:before="60" w:after="60"/>
      <w:jc w:val="center"/>
    </w:pPr>
    <w:rPr>
      <w:b/>
      <w:szCs w:val="20"/>
      <w:lang w:eastAsia="ar-SA"/>
    </w:rPr>
  </w:style>
  <w:style w:type="paragraph" w:styleId="Akapitzlist">
    <w:name w:val="List Paragraph"/>
    <w:aliases w:val="sw tekst"/>
    <w:basedOn w:val="Normalny"/>
    <w:link w:val="AkapitzlistZnak"/>
    <w:uiPriority w:val="34"/>
    <w:qFormat/>
    <w:rsid w:val="00EC4C6B"/>
    <w:pPr>
      <w:ind w:left="708"/>
    </w:pPr>
    <w:rPr>
      <w:sz w:val="20"/>
      <w:szCs w:val="20"/>
    </w:rPr>
  </w:style>
  <w:style w:type="character" w:customStyle="1" w:styleId="ZnakZnak">
    <w:name w:val="Znak Znak"/>
    <w:locked/>
    <w:rsid w:val="00EC4C6B"/>
    <w:rPr>
      <w:sz w:val="24"/>
      <w:lang w:val="pl-PL" w:eastAsia="pl-PL" w:bidi="ar-SA"/>
    </w:rPr>
  </w:style>
  <w:style w:type="character" w:customStyle="1" w:styleId="TekstpodstawowyZnak1">
    <w:name w:val="Tekst podstawowy Znak1"/>
    <w:aliases w:val=" Znak Znak1,Tekst podstawow.(F2) Znak1,(F2) Znak1"/>
    <w:locked/>
    <w:rsid w:val="00EC4C6B"/>
    <w:rPr>
      <w:sz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EC4C6B"/>
    <w:pPr>
      <w:spacing w:after="120" w:line="480" w:lineRule="auto"/>
      <w:ind w:left="283"/>
    </w:pPr>
    <w:rPr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EC4C6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uiPriority w:val="99"/>
    <w:rsid w:val="00EC4C6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Akapitzlist1">
    <w:name w:val="Akapit z listą1"/>
    <w:basedOn w:val="Normalny"/>
    <w:uiPriority w:val="99"/>
    <w:rsid w:val="00EC4C6B"/>
    <w:pPr>
      <w:ind w:left="720"/>
      <w:contextualSpacing/>
    </w:pPr>
    <w:rPr>
      <w:rFonts w:eastAsia="Calibri"/>
      <w:sz w:val="20"/>
      <w:szCs w:val="20"/>
    </w:rPr>
  </w:style>
  <w:style w:type="paragraph" w:styleId="Zwykytekst">
    <w:name w:val="Plain Text"/>
    <w:basedOn w:val="Normalny"/>
    <w:link w:val="ZwykytekstZnak"/>
    <w:uiPriority w:val="99"/>
    <w:rsid w:val="00EC4C6B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EC4C6B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rsid w:val="00EC4C6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EC4C6B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Wyliczaniess">
    <w:name w:val="Wyliczanie ss"/>
    <w:rsid w:val="00EC4C6B"/>
    <w:pPr>
      <w:spacing w:before="56" w:after="56" w:line="240" w:lineRule="auto"/>
      <w:ind w:left="340" w:hanging="340"/>
    </w:pPr>
    <w:rPr>
      <w:rFonts w:ascii="Times New Roman" w:eastAsia="Times New Roman" w:hAnsi="Times New Roman" w:cs="Times New Roman"/>
      <w:color w:val="000000"/>
      <w:sz w:val="26"/>
      <w:szCs w:val="26"/>
      <w:lang w:eastAsia="pl-PL"/>
    </w:rPr>
  </w:style>
  <w:style w:type="numbering" w:customStyle="1" w:styleId="Styl1">
    <w:name w:val="Styl1"/>
    <w:rsid w:val="00EC4C6B"/>
    <w:pPr>
      <w:numPr>
        <w:numId w:val="1"/>
      </w:numPr>
    </w:pPr>
  </w:style>
  <w:style w:type="paragraph" w:customStyle="1" w:styleId="BodySingle">
    <w:name w:val="Body Single"/>
    <w:basedOn w:val="Normalny"/>
    <w:rsid w:val="00EC4C6B"/>
    <w:rPr>
      <w:rFonts w:ascii="Tms Rmn" w:hAnsi="Tms Rmn" w:cs="Tms Rmn"/>
      <w:noProof/>
      <w:sz w:val="20"/>
      <w:szCs w:val="20"/>
    </w:rPr>
  </w:style>
  <w:style w:type="character" w:customStyle="1" w:styleId="tabulatory">
    <w:name w:val="tabulatory"/>
    <w:basedOn w:val="Domylnaczcionkaakapitu"/>
    <w:rsid w:val="00EC4C6B"/>
  </w:style>
  <w:style w:type="paragraph" w:customStyle="1" w:styleId="Bezodstpw1">
    <w:name w:val="Bez odstępów1"/>
    <w:rsid w:val="00EC4C6B"/>
    <w:pPr>
      <w:spacing w:after="0" w:line="240" w:lineRule="auto"/>
    </w:pPr>
    <w:rPr>
      <w:rFonts w:ascii="Calibri" w:eastAsia="Times New Roman" w:hAnsi="Calibri" w:cs="Calibri"/>
    </w:rPr>
  </w:style>
  <w:style w:type="character" w:styleId="Odwoanieprzypisudolnego">
    <w:name w:val="footnote reference"/>
    <w:uiPriority w:val="99"/>
    <w:unhideWhenUsed/>
    <w:rsid w:val="00EC4C6B"/>
    <w:rPr>
      <w:vertAlign w:val="superscript"/>
    </w:rPr>
  </w:style>
  <w:style w:type="paragraph" w:customStyle="1" w:styleId="Kasia">
    <w:name w:val="Kasia"/>
    <w:basedOn w:val="Normalny"/>
    <w:rsid w:val="00EC4C6B"/>
    <w:pPr>
      <w:tabs>
        <w:tab w:val="left" w:pos="284"/>
      </w:tabs>
      <w:jc w:val="both"/>
    </w:pPr>
  </w:style>
  <w:style w:type="character" w:styleId="Pogrubienie">
    <w:name w:val="Strong"/>
    <w:uiPriority w:val="22"/>
    <w:qFormat/>
    <w:rsid w:val="00EC4C6B"/>
    <w:rPr>
      <w:b/>
      <w:bCs/>
    </w:rPr>
  </w:style>
  <w:style w:type="paragraph" w:customStyle="1" w:styleId="StylArial10ptInterlinia15wiersza">
    <w:name w:val="Styl Arial 10 pt Interlinia:  15 wiersza"/>
    <w:basedOn w:val="Normalny"/>
    <w:rsid w:val="00EC4C6B"/>
    <w:pPr>
      <w:spacing w:line="360" w:lineRule="auto"/>
      <w:jc w:val="both"/>
    </w:pPr>
    <w:rPr>
      <w:rFonts w:ascii="Arial" w:hAnsi="Arial"/>
      <w:sz w:val="20"/>
      <w:szCs w:val="20"/>
    </w:rPr>
  </w:style>
  <w:style w:type="character" w:styleId="UyteHipercze">
    <w:name w:val="FollowedHyperlink"/>
    <w:uiPriority w:val="99"/>
    <w:rsid w:val="00EC4C6B"/>
    <w:rPr>
      <w:color w:val="800080"/>
      <w:u w:val="single"/>
    </w:rPr>
  </w:style>
  <w:style w:type="paragraph" w:styleId="NormalnyWeb">
    <w:name w:val="Normal (Web)"/>
    <w:basedOn w:val="Normalny"/>
    <w:link w:val="NormalnyWebZnak"/>
    <w:rsid w:val="00EC4C6B"/>
    <w:pPr>
      <w:spacing w:before="100" w:beforeAutospacing="1" w:after="100" w:afterAutospacing="1"/>
    </w:pPr>
  </w:style>
  <w:style w:type="paragraph" w:styleId="Listapunktowana">
    <w:name w:val="List Bullet"/>
    <w:basedOn w:val="Normalny"/>
    <w:rsid w:val="00EC4C6B"/>
    <w:pPr>
      <w:numPr>
        <w:numId w:val="2"/>
      </w:numPr>
    </w:pPr>
    <w:rPr>
      <w:sz w:val="20"/>
      <w:szCs w:val="20"/>
    </w:rPr>
  </w:style>
  <w:style w:type="table" w:customStyle="1" w:styleId="TableNormal1">
    <w:name w:val="Table Normal1"/>
    <w:rsid w:val="00EC4C6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List0">
    <w:name w:val="List 0"/>
    <w:basedOn w:val="Zaimportowanystyl1"/>
    <w:rsid w:val="00EC4C6B"/>
    <w:pPr>
      <w:numPr>
        <w:numId w:val="17"/>
      </w:numPr>
    </w:pPr>
  </w:style>
  <w:style w:type="numbering" w:customStyle="1" w:styleId="Zaimportowanystyl1">
    <w:name w:val="Zaimportowany styl 1"/>
    <w:rsid w:val="00EC4C6B"/>
  </w:style>
  <w:style w:type="numbering" w:customStyle="1" w:styleId="List1">
    <w:name w:val="List 1"/>
    <w:basedOn w:val="Zaimportowanystyl2"/>
    <w:rsid w:val="00EC4C6B"/>
    <w:pPr>
      <w:numPr>
        <w:numId w:val="3"/>
      </w:numPr>
    </w:pPr>
  </w:style>
  <w:style w:type="numbering" w:customStyle="1" w:styleId="Zaimportowanystyl2">
    <w:name w:val="Zaimportowany styl 2"/>
    <w:rsid w:val="00EC4C6B"/>
  </w:style>
  <w:style w:type="numbering" w:customStyle="1" w:styleId="Lista21">
    <w:name w:val="Lista 21"/>
    <w:basedOn w:val="Zaimportowanystyl3"/>
    <w:rsid w:val="00EC4C6B"/>
    <w:pPr>
      <w:numPr>
        <w:numId w:val="4"/>
      </w:numPr>
    </w:pPr>
  </w:style>
  <w:style w:type="numbering" w:customStyle="1" w:styleId="Zaimportowanystyl3">
    <w:name w:val="Zaimportowany styl 3"/>
    <w:rsid w:val="00EC4C6B"/>
  </w:style>
  <w:style w:type="numbering" w:customStyle="1" w:styleId="Lista31">
    <w:name w:val="Lista 31"/>
    <w:basedOn w:val="Zaimportowanystyl4"/>
    <w:rsid w:val="00EC4C6B"/>
    <w:pPr>
      <w:numPr>
        <w:numId w:val="5"/>
      </w:numPr>
    </w:pPr>
  </w:style>
  <w:style w:type="numbering" w:customStyle="1" w:styleId="Zaimportowanystyl4">
    <w:name w:val="Zaimportowany styl 4"/>
    <w:rsid w:val="00EC4C6B"/>
  </w:style>
  <w:style w:type="numbering" w:customStyle="1" w:styleId="Lista41">
    <w:name w:val="Lista 41"/>
    <w:basedOn w:val="Zaimportowanystyl5"/>
    <w:rsid w:val="00EC4C6B"/>
    <w:pPr>
      <w:numPr>
        <w:numId w:val="6"/>
      </w:numPr>
    </w:pPr>
  </w:style>
  <w:style w:type="numbering" w:customStyle="1" w:styleId="Zaimportowanystyl5">
    <w:name w:val="Zaimportowany styl 5"/>
    <w:rsid w:val="00EC4C6B"/>
  </w:style>
  <w:style w:type="numbering" w:customStyle="1" w:styleId="Lista51">
    <w:name w:val="Lista 51"/>
    <w:basedOn w:val="Zaimportowanystyl6"/>
    <w:rsid w:val="00EC4C6B"/>
    <w:pPr>
      <w:numPr>
        <w:numId w:val="7"/>
      </w:numPr>
    </w:pPr>
  </w:style>
  <w:style w:type="numbering" w:customStyle="1" w:styleId="Zaimportowanystyl6">
    <w:name w:val="Zaimportowany styl 6"/>
    <w:rsid w:val="00EC4C6B"/>
  </w:style>
  <w:style w:type="numbering" w:customStyle="1" w:styleId="List6">
    <w:name w:val="List 6"/>
    <w:basedOn w:val="Zaimportowanystyl7"/>
    <w:rsid w:val="00EC4C6B"/>
    <w:pPr>
      <w:numPr>
        <w:numId w:val="8"/>
      </w:numPr>
    </w:pPr>
  </w:style>
  <w:style w:type="numbering" w:customStyle="1" w:styleId="Zaimportowanystyl7">
    <w:name w:val="Zaimportowany styl 7"/>
    <w:rsid w:val="00EC4C6B"/>
  </w:style>
  <w:style w:type="numbering" w:customStyle="1" w:styleId="List7">
    <w:name w:val="List 7"/>
    <w:basedOn w:val="Zaimportowanystyl8"/>
    <w:rsid w:val="00EC4C6B"/>
    <w:pPr>
      <w:numPr>
        <w:numId w:val="16"/>
      </w:numPr>
    </w:pPr>
  </w:style>
  <w:style w:type="numbering" w:customStyle="1" w:styleId="Zaimportowanystyl8">
    <w:name w:val="Zaimportowany styl 8"/>
    <w:rsid w:val="00EC4C6B"/>
  </w:style>
  <w:style w:type="numbering" w:customStyle="1" w:styleId="List8">
    <w:name w:val="List 8"/>
    <w:basedOn w:val="Zaimportowanystyl9"/>
    <w:rsid w:val="00EC4C6B"/>
    <w:pPr>
      <w:numPr>
        <w:numId w:val="9"/>
      </w:numPr>
    </w:pPr>
  </w:style>
  <w:style w:type="numbering" w:customStyle="1" w:styleId="Zaimportowanystyl9">
    <w:name w:val="Zaimportowany styl 9"/>
    <w:rsid w:val="00EC4C6B"/>
  </w:style>
  <w:style w:type="numbering" w:customStyle="1" w:styleId="List9">
    <w:name w:val="List 9"/>
    <w:basedOn w:val="Zaimportowanystyl10"/>
    <w:rsid w:val="00EC4C6B"/>
    <w:pPr>
      <w:numPr>
        <w:numId w:val="10"/>
      </w:numPr>
    </w:pPr>
  </w:style>
  <w:style w:type="numbering" w:customStyle="1" w:styleId="Zaimportowanystyl10">
    <w:name w:val="Zaimportowany styl 10"/>
    <w:rsid w:val="00EC4C6B"/>
  </w:style>
  <w:style w:type="numbering" w:customStyle="1" w:styleId="List10">
    <w:name w:val="List 10"/>
    <w:basedOn w:val="Zaimportowanystyl11"/>
    <w:rsid w:val="00EC4C6B"/>
    <w:pPr>
      <w:numPr>
        <w:numId w:val="11"/>
      </w:numPr>
    </w:pPr>
  </w:style>
  <w:style w:type="numbering" w:customStyle="1" w:styleId="Zaimportowanystyl11">
    <w:name w:val="Zaimportowany styl 11"/>
    <w:rsid w:val="00EC4C6B"/>
  </w:style>
  <w:style w:type="numbering" w:customStyle="1" w:styleId="List11">
    <w:name w:val="List 11"/>
    <w:basedOn w:val="Zaimportowanystyl12"/>
    <w:rsid w:val="00EC4C6B"/>
    <w:pPr>
      <w:numPr>
        <w:numId w:val="12"/>
      </w:numPr>
    </w:pPr>
  </w:style>
  <w:style w:type="numbering" w:customStyle="1" w:styleId="Zaimportowanystyl12">
    <w:name w:val="Zaimportowany styl 12"/>
    <w:rsid w:val="00EC4C6B"/>
  </w:style>
  <w:style w:type="numbering" w:customStyle="1" w:styleId="List12">
    <w:name w:val="List 12"/>
    <w:basedOn w:val="Zaimportowanystyl13"/>
    <w:rsid w:val="00EC4C6B"/>
    <w:pPr>
      <w:numPr>
        <w:numId w:val="13"/>
      </w:numPr>
    </w:pPr>
  </w:style>
  <w:style w:type="numbering" w:customStyle="1" w:styleId="Zaimportowanystyl13">
    <w:name w:val="Zaimportowany styl 13"/>
    <w:rsid w:val="00EC4C6B"/>
  </w:style>
  <w:style w:type="numbering" w:customStyle="1" w:styleId="List13">
    <w:name w:val="List 13"/>
    <w:basedOn w:val="Zaimportowanystyl14"/>
    <w:rsid w:val="00EC4C6B"/>
    <w:pPr>
      <w:numPr>
        <w:numId w:val="14"/>
      </w:numPr>
    </w:pPr>
  </w:style>
  <w:style w:type="numbering" w:customStyle="1" w:styleId="Zaimportowanystyl14">
    <w:name w:val="Zaimportowany styl 14"/>
    <w:rsid w:val="00EC4C6B"/>
  </w:style>
  <w:style w:type="numbering" w:customStyle="1" w:styleId="List14">
    <w:name w:val="List 14"/>
    <w:basedOn w:val="Zaimportowanystyl15"/>
    <w:rsid w:val="00EC4C6B"/>
    <w:pPr>
      <w:numPr>
        <w:numId w:val="15"/>
      </w:numPr>
    </w:pPr>
  </w:style>
  <w:style w:type="numbering" w:customStyle="1" w:styleId="Zaimportowanystyl15">
    <w:name w:val="Zaimportowany styl 15"/>
    <w:rsid w:val="00EC4C6B"/>
  </w:style>
  <w:style w:type="character" w:styleId="Odwoaniedokomentarza">
    <w:name w:val="annotation reference"/>
    <w:uiPriority w:val="99"/>
    <w:unhideWhenUsed/>
    <w:rsid w:val="00EC4C6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C4C6B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 w:hAnsi="Arial Unicode MS"/>
      <w:color w:val="000000"/>
      <w:sz w:val="20"/>
      <w:szCs w:val="20"/>
      <w:u w:color="000000"/>
      <w:bdr w:val="ni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C4C6B"/>
    <w:rPr>
      <w:rFonts w:ascii="Times New Roman" w:eastAsia="Arial Unicode MS" w:hAnsi="Arial Unicode MS" w:cs="Times New Roman"/>
      <w:color w:val="000000"/>
      <w:sz w:val="20"/>
      <w:szCs w:val="20"/>
      <w:u w:color="000000"/>
      <w:bdr w:val="nil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EC4C6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EC4C6B"/>
    <w:rPr>
      <w:rFonts w:ascii="Times New Roman" w:eastAsia="Arial Unicode MS" w:hAnsi="Arial Unicode MS" w:cs="Times New Roman"/>
      <w:b/>
      <w:bCs/>
      <w:color w:val="000000"/>
      <w:sz w:val="20"/>
      <w:szCs w:val="20"/>
      <w:u w:color="000000"/>
      <w:bdr w:val="nil"/>
      <w:lang w:eastAsia="pl-PL"/>
    </w:rPr>
  </w:style>
  <w:style w:type="paragraph" w:customStyle="1" w:styleId="AtekstROOS">
    <w:name w:val="A_tekst ROOS"/>
    <w:basedOn w:val="Normalny"/>
    <w:next w:val="Normalny"/>
    <w:link w:val="AtekstROOSZnak"/>
    <w:uiPriority w:val="99"/>
    <w:qFormat/>
    <w:rsid w:val="00EC4C6B"/>
    <w:pPr>
      <w:numPr>
        <w:numId w:val="18"/>
      </w:numPr>
      <w:tabs>
        <w:tab w:val="left" w:pos="284"/>
      </w:tabs>
      <w:spacing w:before="100" w:beforeAutospacing="1" w:after="100" w:afterAutospacing="1"/>
      <w:ind w:left="0" w:firstLine="284"/>
      <w:jc w:val="both"/>
    </w:pPr>
    <w:rPr>
      <w:rFonts w:ascii="Arial" w:hAnsi="Arial"/>
      <w:sz w:val="20"/>
    </w:rPr>
  </w:style>
  <w:style w:type="character" w:customStyle="1" w:styleId="AtekstROOSZnak">
    <w:name w:val="A_tekst ROOS Znak"/>
    <w:link w:val="AtekstROOS"/>
    <w:uiPriority w:val="99"/>
    <w:rsid w:val="00EC4C6B"/>
    <w:rPr>
      <w:rFonts w:ascii="Arial" w:eastAsia="Times New Roman" w:hAnsi="Arial" w:cs="Times New Roman"/>
      <w:sz w:val="20"/>
      <w:szCs w:val="24"/>
      <w:lang w:eastAsia="pl-PL"/>
    </w:rPr>
  </w:style>
  <w:style w:type="paragraph" w:customStyle="1" w:styleId="1wyliczenieROOS">
    <w:name w:val="1_wyliczenie _ROOS"/>
    <w:basedOn w:val="Normalny"/>
    <w:link w:val="1wyliczenieROOSZnak"/>
    <w:qFormat/>
    <w:rsid w:val="00EC4C6B"/>
    <w:pPr>
      <w:widowControl w:val="0"/>
      <w:numPr>
        <w:numId w:val="20"/>
      </w:numPr>
    </w:pPr>
    <w:rPr>
      <w:rFonts w:ascii="Arial" w:eastAsia="Lucida Sans Unicode" w:hAnsi="Arial"/>
      <w:sz w:val="20"/>
      <w:szCs w:val="16"/>
      <w:lang w:eastAsia="ar-SA"/>
    </w:rPr>
  </w:style>
  <w:style w:type="character" w:customStyle="1" w:styleId="1wyliczenieROOSZnak">
    <w:name w:val="1_wyliczenie _ROOS Znak"/>
    <w:link w:val="1wyliczenieROOS"/>
    <w:rsid w:val="00EC4C6B"/>
    <w:rPr>
      <w:rFonts w:ascii="Arial" w:eastAsia="Lucida Sans Unicode" w:hAnsi="Arial" w:cs="Times New Roman"/>
      <w:sz w:val="20"/>
      <w:szCs w:val="16"/>
      <w:lang w:eastAsia="ar-SA"/>
    </w:rPr>
  </w:style>
  <w:style w:type="character" w:customStyle="1" w:styleId="Odwoaniedokomentarza3">
    <w:name w:val="Odwołanie do komentarza3"/>
    <w:rsid w:val="00EC4C6B"/>
    <w:rPr>
      <w:sz w:val="16"/>
      <w:szCs w:val="16"/>
    </w:rPr>
  </w:style>
  <w:style w:type="paragraph" w:customStyle="1" w:styleId="StylPunktWieksze">
    <w:name w:val="Styl Punkt Wieksze"/>
    <w:rsid w:val="00EC4C6B"/>
    <w:pPr>
      <w:numPr>
        <w:numId w:val="19"/>
      </w:numPr>
      <w:tabs>
        <w:tab w:val="left" w:pos="397"/>
      </w:tabs>
      <w:suppressAutoHyphens/>
      <w:spacing w:after="0" w:line="360" w:lineRule="auto"/>
    </w:pPr>
    <w:rPr>
      <w:rFonts w:ascii="Times New Roman" w:eastAsia="Arial" w:hAnsi="Times New Roman" w:cs="Times New Roman"/>
      <w:sz w:val="24"/>
      <w:szCs w:val="24"/>
      <w:lang w:eastAsia="zh-CN"/>
    </w:rPr>
  </w:style>
  <w:style w:type="character" w:customStyle="1" w:styleId="Odwoaniedokomentarza2">
    <w:name w:val="Odwołanie do komentarza2"/>
    <w:rsid w:val="00EC4C6B"/>
    <w:rPr>
      <w:sz w:val="16"/>
      <w:szCs w:val="16"/>
    </w:rPr>
  </w:style>
  <w:style w:type="paragraph" w:customStyle="1" w:styleId="parametry">
    <w:name w:val="parametry"/>
    <w:basedOn w:val="Normalny"/>
    <w:rsid w:val="00EC4C6B"/>
    <w:pPr>
      <w:tabs>
        <w:tab w:val="right" w:pos="6804"/>
      </w:tabs>
      <w:suppressAutoHyphens/>
      <w:spacing w:before="120" w:after="240" w:line="360" w:lineRule="auto"/>
      <w:jc w:val="both"/>
    </w:pPr>
    <w:rPr>
      <w:lang w:eastAsia="zh-CN"/>
    </w:rPr>
  </w:style>
  <w:style w:type="paragraph" w:customStyle="1" w:styleId="NormalnyWeb1">
    <w:name w:val="Normalny (Web)1"/>
    <w:basedOn w:val="Normalny"/>
    <w:rsid w:val="00EC4C6B"/>
    <w:pPr>
      <w:suppressAutoHyphens/>
      <w:spacing w:before="120" w:after="120" w:line="360" w:lineRule="auto"/>
      <w:ind w:left="1644" w:hanging="357"/>
      <w:jc w:val="both"/>
    </w:pPr>
    <w:rPr>
      <w:rFonts w:ascii="Arial" w:hAnsi="Arial" w:cs="Arial"/>
      <w:kern w:val="1"/>
      <w:lang w:eastAsia="zh-CN"/>
    </w:rPr>
  </w:style>
  <w:style w:type="paragraph" w:styleId="Tekstpodstawowywcity3">
    <w:name w:val="Body Text Indent 3"/>
    <w:basedOn w:val="Normalny"/>
    <w:link w:val="Tekstpodstawowywcity3Znak"/>
    <w:uiPriority w:val="99"/>
    <w:rsid w:val="00EC4C6B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EC4C6B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BodyTextChar">
    <w:name w:val="Body Text Char"/>
    <w:aliases w:val="Znak Char,Title Char1,Title Char Char,body of procedure and headings Char,Wyróżnienie1 Char,wypunktowanie Char,bt Char,b Char,numerowany Char,Tekst podstawowy Znak Znak Znak Znak Znak Znak Znak Znak Char,block style Char"/>
    <w:uiPriority w:val="99"/>
    <w:locked/>
    <w:rsid w:val="00EC4C6B"/>
    <w:rPr>
      <w:rFonts w:ascii="Times New Roman" w:hAnsi="Times New Roman"/>
      <w:sz w:val="20"/>
      <w:lang w:eastAsia="pl-PL"/>
    </w:rPr>
  </w:style>
  <w:style w:type="paragraph" w:customStyle="1" w:styleId="AtabelaROOS">
    <w:name w:val="A_tabela_ROOS"/>
    <w:basedOn w:val="Normalny"/>
    <w:link w:val="AtabelaROOSZnak"/>
    <w:qFormat/>
    <w:rsid w:val="00EC4C6B"/>
    <w:pPr>
      <w:tabs>
        <w:tab w:val="left" w:pos="284"/>
      </w:tabs>
      <w:spacing w:beforeAutospacing="1" w:afterAutospacing="1"/>
      <w:jc w:val="center"/>
    </w:pPr>
    <w:rPr>
      <w:rFonts w:ascii="Arial" w:hAnsi="Arial"/>
      <w:iCs/>
      <w:sz w:val="18"/>
    </w:rPr>
  </w:style>
  <w:style w:type="character" w:customStyle="1" w:styleId="AtabelaROOSZnak">
    <w:name w:val="A_tabela_ROOS Znak"/>
    <w:link w:val="AtabelaROOS"/>
    <w:rsid w:val="00EC4C6B"/>
    <w:rPr>
      <w:rFonts w:ascii="Arial" w:eastAsia="Times New Roman" w:hAnsi="Arial" w:cs="Times New Roman"/>
      <w:iCs/>
      <w:sz w:val="18"/>
      <w:szCs w:val="24"/>
      <w:lang w:eastAsia="pl-PL"/>
    </w:rPr>
  </w:style>
  <w:style w:type="paragraph" w:customStyle="1" w:styleId="wyliczanieZnak">
    <w:name w:val="– wyliczanie Znak"/>
    <w:basedOn w:val="Normalny"/>
    <w:rsid w:val="00EC4C6B"/>
    <w:pPr>
      <w:widowControl w:val="0"/>
      <w:numPr>
        <w:numId w:val="21"/>
      </w:numPr>
      <w:spacing w:line="360" w:lineRule="auto"/>
    </w:pPr>
    <w:rPr>
      <w:rFonts w:ascii="Arial" w:eastAsia="Lucida Sans Unicode" w:hAnsi="Arial"/>
      <w:sz w:val="22"/>
      <w:szCs w:val="22"/>
      <w:lang w:eastAsia="ar-SA"/>
    </w:rPr>
  </w:style>
  <w:style w:type="character" w:customStyle="1" w:styleId="Odwoaniedokomentarza4">
    <w:name w:val="Odwołanie do komentarza4"/>
    <w:rsid w:val="00EC4C6B"/>
    <w:rPr>
      <w:sz w:val="16"/>
      <w:szCs w:val="16"/>
    </w:rPr>
  </w:style>
  <w:style w:type="paragraph" w:styleId="Mapadokumentu">
    <w:name w:val="Document Map"/>
    <w:basedOn w:val="Normalny"/>
    <w:link w:val="MapadokumentuZnak"/>
    <w:rsid w:val="00EC4C6B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MapadokumentuZnak">
    <w:name w:val="Mapa dokumentu Znak"/>
    <w:basedOn w:val="Domylnaczcionkaakapitu"/>
    <w:link w:val="Mapadokumentu"/>
    <w:rsid w:val="00EC4C6B"/>
    <w:rPr>
      <w:rFonts w:ascii="Tahoma" w:eastAsia="Times New Roman" w:hAnsi="Tahoma" w:cs="Times New Roman"/>
      <w:sz w:val="20"/>
      <w:szCs w:val="20"/>
      <w:shd w:val="clear" w:color="auto" w:fill="000080"/>
      <w:lang w:eastAsia="pl-PL"/>
    </w:rPr>
  </w:style>
  <w:style w:type="character" w:customStyle="1" w:styleId="ZnakZnak11">
    <w:name w:val="Znak Znak11"/>
    <w:rsid w:val="00EC4C6B"/>
    <w:rPr>
      <w:rFonts w:ascii="Cambria" w:hAnsi="Cambria"/>
      <w:b/>
      <w:bCs/>
      <w:color w:val="365F91"/>
      <w:sz w:val="28"/>
      <w:szCs w:val="28"/>
      <w:lang w:val="pl-PL" w:eastAsia="en-US" w:bidi="ar-SA"/>
    </w:rPr>
  </w:style>
  <w:style w:type="character" w:customStyle="1" w:styleId="ZnakZnak10">
    <w:name w:val="Znak Znak10"/>
    <w:rsid w:val="00EC4C6B"/>
    <w:rPr>
      <w:sz w:val="24"/>
      <w:szCs w:val="24"/>
      <w:lang w:val="pl-PL" w:eastAsia="ar-SA" w:bidi="ar-SA"/>
    </w:rPr>
  </w:style>
  <w:style w:type="paragraph" w:customStyle="1" w:styleId="numerowanie">
    <w:name w:val="numerowanie"/>
    <w:basedOn w:val="Normalny"/>
    <w:autoRedefine/>
    <w:rsid w:val="00EC4C6B"/>
    <w:pPr>
      <w:numPr>
        <w:ilvl w:val="2"/>
        <w:numId w:val="22"/>
      </w:numPr>
      <w:tabs>
        <w:tab w:val="left" w:pos="851"/>
      </w:tabs>
      <w:spacing w:before="120" w:after="120" w:line="360" w:lineRule="auto"/>
      <w:jc w:val="both"/>
    </w:pPr>
  </w:style>
  <w:style w:type="paragraph" w:styleId="Tekstpodstawowywcity">
    <w:name w:val="Body Text Indent"/>
    <w:basedOn w:val="Normalny"/>
    <w:link w:val="TekstpodstawowywcityZnak"/>
    <w:uiPriority w:val="99"/>
    <w:unhideWhenUsed/>
    <w:rsid w:val="00EC4C6B"/>
    <w:pPr>
      <w:spacing w:after="120" w:line="276" w:lineRule="auto"/>
      <w:ind w:left="283"/>
    </w:pPr>
    <w:rPr>
      <w:rFonts w:ascii="Calibri" w:eastAsia="Calibri" w:hAnsi="Calibri"/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EC4C6B"/>
    <w:rPr>
      <w:rFonts w:ascii="Calibri" w:eastAsia="Calibri" w:hAnsi="Calibri" w:cs="Times New Roman"/>
      <w:sz w:val="20"/>
      <w:szCs w:val="20"/>
    </w:rPr>
  </w:style>
  <w:style w:type="paragraph" w:styleId="Poprawka">
    <w:name w:val="Revision"/>
    <w:hidden/>
    <w:semiHidden/>
    <w:rsid w:val="00EC4C6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ekstost">
    <w:name w:val="tekst ost"/>
    <w:basedOn w:val="Normalny"/>
    <w:rsid w:val="00EC4C6B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character" w:customStyle="1" w:styleId="NormalnyWebZnak">
    <w:name w:val="Normalny (Web) Znak"/>
    <w:link w:val="NormalnyWeb"/>
    <w:uiPriority w:val="99"/>
    <w:locked/>
    <w:rsid w:val="00EC4C6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Podrozdział,Fußnote,Footnote,Podrozdzia3"/>
    <w:basedOn w:val="Normalny"/>
    <w:link w:val="TekstprzypisudolnegoZnak"/>
    <w:uiPriority w:val="99"/>
    <w:unhideWhenUsed/>
    <w:rsid w:val="00EC4C6B"/>
    <w:rPr>
      <w:rFonts w:ascii="Calibri" w:eastAsia="Calibri" w:hAnsi="Calibri"/>
      <w:sz w:val="20"/>
      <w:szCs w:val="20"/>
    </w:rPr>
  </w:style>
  <w:style w:type="character" w:customStyle="1" w:styleId="TekstprzypisudolnegoZnak">
    <w:name w:val="Tekst przypisu dolnego Znak"/>
    <w:aliases w:val="Podrozdział Znak,Fußnote Znak,Footnote Znak,Podrozdzia3 Znak"/>
    <w:basedOn w:val="Domylnaczcionkaakapitu"/>
    <w:link w:val="Tekstprzypisudolnego"/>
    <w:uiPriority w:val="99"/>
    <w:rsid w:val="00EC4C6B"/>
    <w:rPr>
      <w:rFonts w:ascii="Calibri" w:eastAsia="Calibri" w:hAnsi="Calibri" w:cs="Times New Roman"/>
      <w:sz w:val="20"/>
      <w:szCs w:val="20"/>
    </w:rPr>
  </w:style>
  <w:style w:type="paragraph" w:styleId="Nagwekspisutreci">
    <w:name w:val="TOC Heading"/>
    <w:basedOn w:val="Nagwek1"/>
    <w:next w:val="Normalny"/>
    <w:qFormat/>
    <w:rsid w:val="00EC4C6B"/>
    <w:pPr>
      <w:keepLines/>
      <w:pageBreakBefore w:val="0"/>
      <w:tabs>
        <w:tab w:val="clear" w:pos="432"/>
      </w:tabs>
      <w:spacing w:before="480" w:after="0" w:line="276" w:lineRule="auto"/>
      <w:ind w:left="0" w:firstLine="0"/>
      <w:outlineLvl w:val="9"/>
    </w:pPr>
    <w:rPr>
      <w:rFonts w:ascii="Cambria" w:hAnsi="Cambria"/>
      <w:bCs/>
      <w:caps w:val="0"/>
      <w:color w:val="365F91"/>
      <w:kern w:val="0"/>
      <w:sz w:val="28"/>
      <w:szCs w:val="28"/>
      <w:u w:val="none"/>
      <w:lang w:eastAsia="en-US"/>
    </w:rPr>
  </w:style>
  <w:style w:type="paragraph" w:styleId="Spistreci1">
    <w:name w:val="toc 1"/>
    <w:basedOn w:val="Normalny"/>
    <w:next w:val="Normalny"/>
    <w:autoRedefine/>
    <w:unhideWhenUsed/>
    <w:qFormat/>
    <w:rsid w:val="00EC4C6B"/>
    <w:pPr>
      <w:spacing w:after="100" w:line="276" w:lineRule="auto"/>
    </w:pPr>
    <w:rPr>
      <w:rFonts w:ascii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EC4C6B"/>
    <w:rPr>
      <w:rFonts w:ascii="Calibri" w:eastAsia="Calibri" w:hAnsi="Calibri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EC4C6B"/>
    <w:rPr>
      <w:rFonts w:ascii="Calibri" w:eastAsia="Calibri" w:hAnsi="Calibri" w:cs="Times New Roman"/>
      <w:sz w:val="20"/>
      <w:szCs w:val="20"/>
    </w:rPr>
  </w:style>
  <w:style w:type="paragraph" w:customStyle="1" w:styleId="WW-NormalnyWeb">
    <w:name w:val="WW-Normalny (Web)"/>
    <w:basedOn w:val="Normalny"/>
    <w:rsid w:val="00EC4C6B"/>
    <w:pPr>
      <w:suppressAutoHyphens/>
      <w:spacing w:before="100" w:after="119"/>
    </w:pPr>
    <w:rPr>
      <w:rFonts w:ascii="Arial Unicode MS" w:eastAsia="Arial Unicode MS" w:hAnsi="Arial Unicode MS"/>
      <w:szCs w:val="20"/>
    </w:rPr>
  </w:style>
  <w:style w:type="character" w:customStyle="1" w:styleId="plainlinks">
    <w:name w:val="plainlinks"/>
    <w:basedOn w:val="Domylnaczcionkaakapitu"/>
    <w:rsid w:val="00EC4C6B"/>
  </w:style>
  <w:style w:type="numbering" w:styleId="1ai">
    <w:name w:val="Outline List 1"/>
    <w:basedOn w:val="Bezlisty"/>
    <w:rsid w:val="00EC4C6B"/>
    <w:pPr>
      <w:numPr>
        <w:numId w:val="23"/>
      </w:numPr>
    </w:pPr>
  </w:style>
  <w:style w:type="character" w:customStyle="1" w:styleId="st1">
    <w:name w:val="st1"/>
    <w:basedOn w:val="Domylnaczcionkaakapitu"/>
    <w:uiPriority w:val="99"/>
    <w:rsid w:val="00EC4C6B"/>
  </w:style>
  <w:style w:type="paragraph" w:customStyle="1" w:styleId="NormalBold">
    <w:name w:val="NormalBold"/>
    <w:basedOn w:val="Normalny"/>
    <w:link w:val="NormalBoldChar"/>
    <w:rsid w:val="00EC4C6B"/>
    <w:pPr>
      <w:widowControl w:val="0"/>
    </w:pPr>
    <w:rPr>
      <w:b/>
      <w:szCs w:val="20"/>
      <w:lang w:eastAsia="en-GB"/>
    </w:rPr>
  </w:style>
  <w:style w:type="character" w:customStyle="1" w:styleId="NormalBoldChar">
    <w:name w:val="NormalBold Char"/>
    <w:link w:val="NormalBold"/>
    <w:locked/>
    <w:rsid w:val="00EC4C6B"/>
    <w:rPr>
      <w:rFonts w:ascii="Times New Roman" w:eastAsia="Times New Roman" w:hAnsi="Times New Roman" w:cs="Times New Roman"/>
      <w:b/>
      <w:sz w:val="24"/>
      <w:szCs w:val="20"/>
      <w:lang w:eastAsia="en-GB"/>
    </w:rPr>
  </w:style>
  <w:style w:type="character" w:customStyle="1" w:styleId="DeltaViewInsertion">
    <w:name w:val="DeltaView Insertion"/>
    <w:rsid w:val="00EC4C6B"/>
    <w:rPr>
      <w:b/>
      <w:i/>
      <w:spacing w:val="0"/>
    </w:rPr>
  </w:style>
  <w:style w:type="paragraph" w:customStyle="1" w:styleId="Text1">
    <w:name w:val="Text 1"/>
    <w:basedOn w:val="Normalny"/>
    <w:rsid w:val="00EC4C6B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rsid w:val="00EC4C6B"/>
    <w:pPr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rsid w:val="00EC4C6B"/>
    <w:pPr>
      <w:numPr>
        <w:numId w:val="24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EC4C6B"/>
    <w:pPr>
      <w:numPr>
        <w:numId w:val="25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rsid w:val="00EC4C6B"/>
    <w:pPr>
      <w:numPr>
        <w:numId w:val="26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rsid w:val="00EC4C6B"/>
    <w:pPr>
      <w:numPr>
        <w:ilvl w:val="1"/>
        <w:numId w:val="26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rsid w:val="00EC4C6B"/>
    <w:pPr>
      <w:numPr>
        <w:ilvl w:val="2"/>
        <w:numId w:val="26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rsid w:val="00EC4C6B"/>
    <w:pPr>
      <w:numPr>
        <w:ilvl w:val="3"/>
        <w:numId w:val="26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EC4C6B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EC4C6B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EC4C6B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paragraph" w:styleId="Spistreci4">
    <w:name w:val="toc 4"/>
    <w:basedOn w:val="Normalny"/>
    <w:next w:val="Normalny"/>
    <w:autoRedefine/>
    <w:semiHidden/>
    <w:unhideWhenUsed/>
    <w:rsid w:val="00EC4C6B"/>
    <w:pPr>
      <w:spacing w:after="100"/>
      <w:ind w:left="600"/>
    </w:pPr>
    <w:rPr>
      <w:sz w:val="20"/>
      <w:szCs w:val="20"/>
    </w:rPr>
  </w:style>
  <w:style w:type="paragraph" w:customStyle="1" w:styleId="Jasnasiatkaakcent31">
    <w:name w:val="Jasna siatka — akcent 31"/>
    <w:basedOn w:val="Normalny"/>
    <w:link w:val="Jasnasiatkaakcent3Znak"/>
    <w:uiPriority w:val="99"/>
    <w:qFormat/>
    <w:rsid w:val="00EC4C6B"/>
    <w:pPr>
      <w:spacing w:after="120" w:line="360" w:lineRule="auto"/>
      <w:ind w:left="708"/>
    </w:pPr>
    <w:rPr>
      <w:rFonts w:ascii="Arial" w:hAnsi="Arial"/>
      <w:sz w:val="20"/>
      <w:szCs w:val="20"/>
    </w:rPr>
  </w:style>
  <w:style w:type="character" w:customStyle="1" w:styleId="Jasnasiatkaakcent3Znak">
    <w:name w:val="Jasna siatka — akcent 3 Znak"/>
    <w:link w:val="Jasnasiatkaakcent31"/>
    <w:uiPriority w:val="99"/>
    <w:rsid w:val="00EC4C6B"/>
    <w:rPr>
      <w:rFonts w:ascii="Arial" w:eastAsia="Times New Roman" w:hAnsi="Arial" w:cs="Times New Roman"/>
      <w:sz w:val="20"/>
      <w:szCs w:val="20"/>
      <w:lang w:eastAsia="pl-PL"/>
    </w:rPr>
  </w:style>
  <w:style w:type="paragraph" w:customStyle="1" w:styleId="Kolorowalistaakcent11">
    <w:name w:val="Kolorowa lista — akcent 11"/>
    <w:basedOn w:val="Normalny"/>
    <w:link w:val="Kolorowalistaakcent1Znak"/>
    <w:uiPriority w:val="99"/>
    <w:qFormat/>
    <w:rsid w:val="00EC4C6B"/>
    <w:pPr>
      <w:spacing w:after="120" w:line="360" w:lineRule="auto"/>
      <w:ind w:left="720"/>
    </w:pPr>
    <w:rPr>
      <w:rFonts w:ascii="Arial" w:hAnsi="Arial"/>
      <w:sz w:val="20"/>
      <w:szCs w:val="20"/>
    </w:rPr>
  </w:style>
  <w:style w:type="character" w:customStyle="1" w:styleId="Kolorowalistaakcent1Znak">
    <w:name w:val="Kolorowa lista — akcent 1 Znak"/>
    <w:link w:val="Kolorowalistaakcent11"/>
    <w:uiPriority w:val="99"/>
    <w:locked/>
    <w:rsid w:val="00EC4C6B"/>
    <w:rPr>
      <w:rFonts w:ascii="Arial" w:eastAsia="Times New Roman" w:hAnsi="Arial" w:cs="Times New Roman"/>
      <w:sz w:val="20"/>
      <w:szCs w:val="20"/>
      <w:lang w:eastAsia="pl-PL"/>
    </w:rPr>
  </w:style>
  <w:style w:type="paragraph" w:customStyle="1" w:styleId="Standardowy2">
    <w:name w:val="Standardowy2"/>
    <w:uiPriority w:val="99"/>
    <w:rsid w:val="00EC4C6B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sw tekst Znak"/>
    <w:link w:val="Akapitzlist"/>
    <w:locked/>
    <w:rsid w:val="00EC4C6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redniasiatka1akcent21">
    <w:name w:val="Średnia siatka 1 — akcent 21"/>
    <w:basedOn w:val="Normalny"/>
    <w:link w:val="redniasiatka1akcent2Znak"/>
    <w:uiPriority w:val="99"/>
    <w:rsid w:val="00EC4C6B"/>
    <w:pPr>
      <w:spacing w:after="120" w:line="360" w:lineRule="auto"/>
      <w:ind w:left="708"/>
    </w:pPr>
    <w:rPr>
      <w:rFonts w:ascii="Arial" w:hAnsi="Arial"/>
      <w:sz w:val="20"/>
      <w:szCs w:val="20"/>
    </w:rPr>
  </w:style>
  <w:style w:type="character" w:customStyle="1" w:styleId="redniasiatka1akcent2Znak">
    <w:name w:val="Średnia siatka 1 — akcent 2 Znak"/>
    <w:link w:val="redniasiatka1akcent21"/>
    <w:uiPriority w:val="99"/>
    <w:locked/>
    <w:rsid w:val="00EC4C6B"/>
    <w:rPr>
      <w:rFonts w:ascii="Arial" w:eastAsia="Times New Roman" w:hAnsi="Arial" w:cs="Times New Roman"/>
      <w:sz w:val="20"/>
      <w:szCs w:val="20"/>
      <w:lang w:eastAsia="pl-PL"/>
    </w:rPr>
  </w:style>
  <w:style w:type="paragraph" w:customStyle="1" w:styleId="font0">
    <w:name w:val="font0"/>
    <w:basedOn w:val="Normalny"/>
    <w:rsid w:val="00EC4C6B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5">
    <w:name w:val="font5"/>
    <w:basedOn w:val="Normalny"/>
    <w:rsid w:val="00EC4C6B"/>
    <w:pPr>
      <w:spacing w:before="100" w:beforeAutospacing="1" w:after="100" w:afterAutospacing="1"/>
    </w:pPr>
    <w:rPr>
      <w:rFonts w:ascii="Calibri" w:hAnsi="Calibri"/>
      <w:color w:val="FF6600"/>
      <w:sz w:val="20"/>
      <w:szCs w:val="20"/>
    </w:rPr>
  </w:style>
  <w:style w:type="paragraph" w:customStyle="1" w:styleId="font6">
    <w:name w:val="font6"/>
    <w:basedOn w:val="Normalny"/>
    <w:rsid w:val="00EC4C6B"/>
    <w:pPr>
      <w:spacing w:before="100" w:beforeAutospacing="1" w:after="100" w:afterAutospacing="1"/>
    </w:pPr>
    <w:rPr>
      <w:rFonts w:ascii="Arial" w:hAnsi="Arial" w:cs="Arial"/>
      <w:color w:val="000000"/>
      <w:sz w:val="20"/>
      <w:szCs w:val="20"/>
    </w:rPr>
  </w:style>
  <w:style w:type="paragraph" w:customStyle="1" w:styleId="font7">
    <w:name w:val="font7"/>
    <w:basedOn w:val="Normalny"/>
    <w:rsid w:val="00EC4C6B"/>
    <w:pPr>
      <w:spacing w:before="100" w:beforeAutospacing="1" w:after="100" w:afterAutospacing="1"/>
    </w:pPr>
    <w:rPr>
      <w:rFonts w:ascii="Arial" w:hAnsi="Arial" w:cs="Arial"/>
      <w:color w:val="FF6600"/>
      <w:sz w:val="20"/>
      <w:szCs w:val="20"/>
    </w:rPr>
  </w:style>
  <w:style w:type="paragraph" w:customStyle="1" w:styleId="font8">
    <w:name w:val="font8"/>
    <w:basedOn w:val="Normalny"/>
    <w:rsid w:val="00EC4C6B"/>
    <w:pPr>
      <w:spacing w:before="100" w:beforeAutospacing="1" w:after="100" w:afterAutospacing="1"/>
    </w:pPr>
    <w:rPr>
      <w:rFonts w:ascii="Arial" w:hAnsi="Arial" w:cs="Arial"/>
      <w:b/>
      <w:bCs/>
      <w:color w:val="FF6600"/>
      <w:sz w:val="20"/>
      <w:szCs w:val="20"/>
    </w:rPr>
  </w:style>
  <w:style w:type="paragraph" w:customStyle="1" w:styleId="font9">
    <w:name w:val="font9"/>
    <w:basedOn w:val="Normalny"/>
    <w:rsid w:val="00EC4C6B"/>
    <w:pPr>
      <w:spacing w:before="100" w:beforeAutospacing="1" w:after="100" w:afterAutospacing="1"/>
    </w:pPr>
    <w:rPr>
      <w:rFonts w:ascii="Arial" w:hAnsi="Arial" w:cs="Arial"/>
      <w:color w:val="FF0000"/>
      <w:sz w:val="20"/>
      <w:szCs w:val="20"/>
    </w:rPr>
  </w:style>
  <w:style w:type="paragraph" w:customStyle="1" w:styleId="font10">
    <w:name w:val="font10"/>
    <w:basedOn w:val="Normalny"/>
    <w:rsid w:val="00EC4C6B"/>
    <w:pPr>
      <w:spacing w:before="100" w:beforeAutospacing="1" w:after="100" w:afterAutospacing="1"/>
    </w:pPr>
    <w:rPr>
      <w:rFonts w:ascii="Arial" w:hAnsi="Arial" w:cs="Arial"/>
      <w:color w:val="000000"/>
      <w:sz w:val="20"/>
      <w:szCs w:val="20"/>
    </w:rPr>
  </w:style>
  <w:style w:type="paragraph" w:customStyle="1" w:styleId="xl65">
    <w:name w:val="xl65"/>
    <w:basedOn w:val="Normalny"/>
    <w:rsid w:val="00EC4C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6">
    <w:name w:val="xl66"/>
    <w:basedOn w:val="Normalny"/>
    <w:rsid w:val="00EC4C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7">
    <w:name w:val="xl67"/>
    <w:basedOn w:val="Normalny"/>
    <w:rsid w:val="00EC4C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8">
    <w:name w:val="xl68"/>
    <w:basedOn w:val="Normalny"/>
    <w:rsid w:val="00EC4C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Normalny"/>
    <w:rsid w:val="00EC4C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70">
    <w:name w:val="xl70"/>
    <w:basedOn w:val="Normalny"/>
    <w:rsid w:val="00EC4C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/>
      <w:color w:val="FF9900"/>
    </w:rPr>
  </w:style>
  <w:style w:type="paragraph" w:customStyle="1" w:styleId="xl71">
    <w:name w:val="xl71"/>
    <w:basedOn w:val="Normalny"/>
    <w:rsid w:val="00EC4C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/>
      <w:color w:val="000000"/>
    </w:rPr>
  </w:style>
  <w:style w:type="paragraph" w:customStyle="1" w:styleId="xl72">
    <w:name w:val="xl72"/>
    <w:basedOn w:val="Normalny"/>
    <w:rsid w:val="00EC4C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73">
    <w:name w:val="xl73"/>
    <w:basedOn w:val="Normalny"/>
    <w:rsid w:val="00EC4C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/>
      <w:color w:val="FF6600"/>
    </w:rPr>
  </w:style>
  <w:style w:type="paragraph" w:customStyle="1" w:styleId="xl74">
    <w:name w:val="xl74"/>
    <w:basedOn w:val="Normalny"/>
    <w:rsid w:val="00EC4C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/>
      <w:b/>
      <w:bCs/>
      <w:color w:val="000000"/>
    </w:rPr>
  </w:style>
  <w:style w:type="paragraph" w:customStyle="1" w:styleId="xl75">
    <w:name w:val="xl75"/>
    <w:basedOn w:val="Normalny"/>
    <w:rsid w:val="00EC4C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</w:rPr>
  </w:style>
  <w:style w:type="paragraph" w:customStyle="1" w:styleId="xl76">
    <w:name w:val="xl76"/>
    <w:basedOn w:val="Normalny"/>
    <w:rsid w:val="00EC4C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</w:rPr>
  </w:style>
  <w:style w:type="paragraph" w:customStyle="1" w:styleId="xl77">
    <w:name w:val="xl77"/>
    <w:basedOn w:val="Normalny"/>
    <w:rsid w:val="00EC4C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/>
      <w:b/>
      <w:bCs/>
      <w:color w:val="FF6600"/>
    </w:rPr>
  </w:style>
  <w:style w:type="paragraph" w:customStyle="1" w:styleId="xl78">
    <w:name w:val="xl78"/>
    <w:basedOn w:val="Normalny"/>
    <w:rsid w:val="00EC4C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6600"/>
    </w:rPr>
  </w:style>
  <w:style w:type="paragraph" w:customStyle="1" w:styleId="xl79">
    <w:name w:val="xl79"/>
    <w:basedOn w:val="Normalny"/>
    <w:rsid w:val="00EC4C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80">
    <w:name w:val="xl80"/>
    <w:basedOn w:val="Normalny"/>
    <w:rsid w:val="00EC4C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81">
    <w:name w:val="xl81"/>
    <w:basedOn w:val="Normalny"/>
    <w:rsid w:val="00EC4C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2">
    <w:name w:val="xl82"/>
    <w:basedOn w:val="Normalny"/>
    <w:rsid w:val="00EC4C6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Normalny"/>
    <w:rsid w:val="00EC4C6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4">
    <w:name w:val="xl84"/>
    <w:basedOn w:val="Normalny"/>
    <w:rsid w:val="00EC4C6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85">
    <w:name w:val="xl85"/>
    <w:basedOn w:val="Normalny"/>
    <w:rsid w:val="00EC4C6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color w:val="000000"/>
    </w:rPr>
  </w:style>
  <w:style w:type="paragraph" w:customStyle="1" w:styleId="xl86">
    <w:name w:val="xl86"/>
    <w:basedOn w:val="Normalny"/>
    <w:rsid w:val="00EC4C6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FF6600"/>
    </w:rPr>
  </w:style>
  <w:style w:type="character" w:customStyle="1" w:styleId="FootnoteTextChar">
    <w:name w:val="Footnote Text Char"/>
    <w:aliases w:val="Podrozdział Char,Fußnote Char,Footnote Char,Podrozdzia3 Char"/>
    <w:uiPriority w:val="99"/>
    <w:semiHidden/>
    <w:locked/>
    <w:rsid w:val="00EC4C6B"/>
    <w:rPr>
      <w:rFonts w:ascii="Calibri" w:hAnsi="Calibri"/>
    </w:rPr>
  </w:style>
  <w:style w:type="character" w:customStyle="1" w:styleId="FootnoteTextChar1">
    <w:name w:val="Footnote Text Char1"/>
    <w:aliases w:val="Podrozdział Char1,Fußnote Char1,Footnote Char1,Podrozdzia3 Char1"/>
    <w:uiPriority w:val="99"/>
    <w:semiHidden/>
    <w:locked/>
    <w:rsid w:val="00EC4C6B"/>
    <w:rPr>
      <w:rFonts w:ascii="Calibri" w:hAnsi="Calibri" w:cs="Times New Roman"/>
      <w:sz w:val="20"/>
      <w:szCs w:val="20"/>
      <w:lang w:eastAsia="en-US"/>
    </w:rPr>
  </w:style>
  <w:style w:type="character" w:customStyle="1" w:styleId="CommentTextChar">
    <w:name w:val="Comment Text Char"/>
    <w:uiPriority w:val="99"/>
    <w:semiHidden/>
    <w:locked/>
    <w:rsid w:val="00EC4C6B"/>
    <w:rPr>
      <w:rFonts w:ascii="Times New Roman" w:hAnsi="Times New Roman" w:cs="Times New Roman"/>
      <w:lang w:val="pl-PL" w:eastAsia="pl-PL"/>
    </w:rPr>
  </w:style>
  <w:style w:type="character" w:customStyle="1" w:styleId="HeaderChar">
    <w:name w:val="Header Char"/>
    <w:aliases w:val="Nagłówek strony Char,Znak1 Char"/>
    <w:uiPriority w:val="99"/>
    <w:semiHidden/>
    <w:locked/>
    <w:rsid w:val="00EC4C6B"/>
    <w:rPr>
      <w:rFonts w:ascii="Times New Roman" w:hAnsi="Times New Roman"/>
      <w:lang w:eastAsia="pl-PL"/>
    </w:rPr>
  </w:style>
  <w:style w:type="character" w:customStyle="1" w:styleId="HeaderChar1">
    <w:name w:val="Header Char1"/>
    <w:aliases w:val="Nagłówek strony Char1,Znak1 Char1"/>
    <w:uiPriority w:val="99"/>
    <w:semiHidden/>
    <w:locked/>
    <w:rsid w:val="00EC4C6B"/>
    <w:rPr>
      <w:rFonts w:ascii="Calibri" w:hAnsi="Calibri" w:cs="Times New Roman"/>
      <w:lang w:eastAsia="en-US"/>
    </w:rPr>
  </w:style>
  <w:style w:type="character" w:customStyle="1" w:styleId="FooterChar">
    <w:name w:val="Footer Char"/>
    <w:uiPriority w:val="99"/>
    <w:semiHidden/>
    <w:locked/>
    <w:rsid w:val="00EC4C6B"/>
    <w:rPr>
      <w:rFonts w:ascii="Times New Roman" w:hAnsi="Times New Roman" w:cs="Times New Roman"/>
      <w:lang w:val="pl-PL" w:eastAsia="pl-PL"/>
    </w:rPr>
  </w:style>
  <w:style w:type="character" w:customStyle="1" w:styleId="EndnoteTextChar">
    <w:name w:val="Endnote Text Char"/>
    <w:uiPriority w:val="99"/>
    <w:semiHidden/>
    <w:locked/>
    <w:rsid w:val="00EC4C6B"/>
    <w:rPr>
      <w:rFonts w:ascii="Times New Roman" w:hAnsi="Times New Roman" w:cs="Times New Roman"/>
      <w:lang w:val="pl-PL" w:eastAsia="pl-PL"/>
    </w:rPr>
  </w:style>
  <w:style w:type="paragraph" w:styleId="Listanumerowana">
    <w:name w:val="List Number"/>
    <w:basedOn w:val="Normalny"/>
    <w:uiPriority w:val="99"/>
    <w:semiHidden/>
    <w:rsid w:val="00EC4C6B"/>
    <w:pPr>
      <w:numPr>
        <w:numId w:val="27"/>
      </w:numPr>
      <w:spacing w:after="120"/>
    </w:pPr>
    <w:rPr>
      <w:szCs w:val="20"/>
    </w:rPr>
  </w:style>
  <w:style w:type="paragraph" w:styleId="Tytu">
    <w:name w:val="Title"/>
    <w:aliases w:val="Title Char"/>
    <w:basedOn w:val="Normalny"/>
    <w:link w:val="TytuZnak"/>
    <w:uiPriority w:val="99"/>
    <w:qFormat/>
    <w:rsid w:val="00EC4C6B"/>
    <w:pPr>
      <w:widowControl w:val="0"/>
      <w:jc w:val="center"/>
    </w:pPr>
    <w:rPr>
      <w:rFonts w:eastAsia="Calibri"/>
      <w:b/>
      <w:sz w:val="28"/>
      <w:szCs w:val="20"/>
      <w:lang w:val="en-GB"/>
    </w:rPr>
  </w:style>
  <w:style w:type="character" w:customStyle="1" w:styleId="TytuZnak">
    <w:name w:val="Tytuł Znak"/>
    <w:aliases w:val="Title Char Znak"/>
    <w:basedOn w:val="Domylnaczcionkaakapitu"/>
    <w:link w:val="Tytu"/>
    <w:uiPriority w:val="99"/>
    <w:rsid w:val="00EC4C6B"/>
    <w:rPr>
      <w:rFonts w:ascii="Times New Roman" w:eastAsia="Calibri" w:hAnsi="Times New Roman" w:cs="Times New Roman"/>
      <w:b/>
      <w:sz w:val="28"/>
      <w:szCs w:val="20"/>
      <w:lang w:val="en-GB" w:eastAsia="pl-PL"/>
    </w:rPr>
  </w:style>
  <w:style w:type="character" w:customStyle="1" w:styleId="TitleChar2">
    <w:name w:val="Title Char2"/>
    <w:aliases w:val="Title Char Char1,Znak Char1"/>
    <w:uiPriority w:val="99"/>
    <w:locked/>
    <w:rsid w:val="00EC4C6B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customStyle="1" w:styleId="BodyTextChar1">
    <w:name w:val="Body Text Char1"/>
    <w:aliases w:val="body of procedure and headings Char1,Wyróżnienie1 Char1,wypunktowanie Char1,bt Char1,b Char1,numerowany Char1,Tekst podstawowy Znak Znak Znak Znak Znak Znak Znak Znak Char1,block style Char1,Tekst podstawowy Znak Znak Znak Char"/>
    <w:uiPriority w:val="99"/>
    <w:semiHidden/>
    <w:locked/>
    <w:rsid w:val="00EC4C6B"/>
    <w:rPr>
      <w:rFonts w:ascii="Calibri" w:hAnsi="Calibri" w:cs="Times New Roman"/>
      <w:lang w:eastAsia="en-US"/>
    </w:rPr>
  </w:style>
  <w:style w:type="character" w:customStyle="1" w:styleId="BodyTextIndentChar">
    <w:name w:val="Body Text Indent Char"/>
    <w:uiPriority w:val="99"/>
    <w:semiHidden/>
    <w:locked/>
    <w:rsid w:val="00EC4C6B"/>
    <w:rPr>
      <w:rFonts w:eastAsia="Times New Roman" w:cs="Times New Roman"/>
      <w:b/>
      <w:sz w:val="24"/>
      <w:lang w:val="pl-PL" w:eastAsia="pl-PL"/>
    </w:rPr>
  </w:style>
  <w:style w:type="character" w:customStyle="1" w:styleId="BodyText2Char">
    <w:name w:val="Body Text 2 Char"/>
    <w:uiPriority w:val="99"/>
    <w:semiHidden/>
    <w:locked/>
    <w:rsid w:val="00EC4C6B"/>
    <w:rPr>
      <w:rFonts w:ascii="Times New Roman" w:hAnsi="Times New Roman" w:cs="Times New Roman"/>
      <w:b/>
      <w:sz w:val="28"/>
      <w:lang w:val="pl-PL" w:eastAsia="pl-PL"/>
    </w:rPr>
  </w:style>
  <w:style w:type="character" w:customStyle="1" w:styleId="BodyText3Char">
    <w:name w:val="Body Text 3 Char"/>
    <w:uiPriority w:val="99"/>
    <w:semiHidden/>
    <w:locked/>
    <w:rsid w:val="00EC4C6B"/>
    <w:rPr>
      <w:rFonts w:ascii="Calibri" w:hAnsi="Calibri" w:cs="Times New Roman"/>
      <w:sz w:val="16"/>
      <w:szCs w:val="16"/>
      <w:lang w:val="pl-PL"/>
    </w:rPr>
  </w:style>
  <w:style w:type="character" w:customStyle="1" w:styleId="BodyTextIndent2Char">
    <w:name w:val="Body Text Indent 2 Char"/>
    <w:uiPriority w:val="99"/>
    <w:semiHidden/>
    <w:locked/>
    <w:rsid w:val="00EC4C6B"/>
    <w:rPr>
      <w:rFonts w:ascii="Times New Roman" w:hAnsi="Times New Roman" w:cs="Times New Roman"/>
      <w:sz w:val="22"/>
      <w:lang w:val="pl-PL" w:eastAsia="ar-SA" w:bidi="ar-SA"/>
    </w:rPr>
  </w:style>
  <w:style w:type="character" w:customStyle="1" w:styleId="BodyTextIndent3Char">
    <w:name w:val="Body Text Indent 3 Char"/>
    <w:uiPriority w:val="99"/>
    <w:semiHidden/>
    <w:locked/>
    <w:rsid w:val="00EC4C6B"/>
    <w:rPr>
      <w:rFonts w:eastAsia="Times New Roman" w:cs="Times New Roman"/>
      <w:sz w:val="24"/>
      <w:lang w:val="pl-PL" w:eastAsia="pl-PL"/>
    </w:rPr>
  </w:style>
  <w:style w:type="character" w:customStyle="1" w:styleId="PlainTextChar">
    <w:name w:val="Plain Text Char"/>
    <w:uiPriority w:val="99"/>
    <w:semiHidden/>
    <w:locked/>
    <w:rsid w:val="00EC4C6B"/>
    <w:rPr>
      <w:rFonts w:ascii="Courier New" w:hAnsi="Courier New" w:cs="Courier New"/>
      <w:lang w:val="pl-PL" w:eastAsia="pl-PL"/>
    </w:rPr>
  </w:style>
  <w:style w:type="character" w:customStyle="1" w:styleId="CommentSubjectChar">
    <w:name w:val="Comment Subject Char"/>
    <w:uiPriority w:val="99"/>
    <w:semiHidden/>
    <w:locked/>
    <w:rsid w:val="00EC4C6B"/>
    <w:rPr>
      <w:rFonts w:ascii="Times New Roman" w:hAnsi="Times New Roman" w:cs="Times New Roman"/>
      <w:b/>
      <w:bCs/>
      <w:lang w:val="pl-PL" w:eastAsia="pl-PL"/>
    </w:rPr>
  </w:style>
  <w:style w:type="character" w:customStyle="1" w:styleId="BalloonTextChar">
    <w:name w:val="Balloon Text Char"/>
    <w:uiPriority w:val="99"/>
    <w:semiHidden/>
    <w:locked/>
    <w:rsid w:val="00EC4C6B"/>
    <w:rPr>
      <w:rFonts w:ascii="Tahoma" w:hAnsi="Tahoma" w:cs="Tahoma"/>
      <w:sz w:val="16"/>
      <w:szCs w:val="16"/>
      <w:lang w:val="pl-PL" w:eastAsia="pl-PL"/>
    </w:rPr>
  </w:style>
  <w:style w:type="paragraph" w:styleId="Bezodstpw">
    <w:name w:val="No Spacing"/>
    <w:uiPriority w:val="99"/>
    <w:qFormat/>
    <w:rsid w:val="00EC4C6B"/>
    <w:pPr>
      <w:autoSpaceDN w:val="0"/>
      <w:spacing w:after="0" w:line="240" w:lineRule="auto"/>
    </w:pPr>
    <w:rPr>
      <w:rFonts w:ascii="Calibri" w:eastAsia="Calibri" w:hAnsi="Calibri" w:cs="Times New Roman"/>
    </w:rPr>
  </w:style>
  <w:style w:type="paragraph" w:customStyle="1" w:styleId="ust">
    <w:name w:val="ust"/>
    <w:uiPriority w:val="99"/>
    <w:rsid w:val="00EC4C6B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uiPriority w:val="99"/>
    <w:rsid w:val="00EC4C6B"/>
    <w:pPr>
      <w:spacing w:before="60" w:after="60"/>
      <w:ind w:left="851" w:hanging="295"/>
      <w:jc w:val="both"/>
    </w:pPr>
  </w:style>
  <w:style w:type="paragraph" w:customStyle="1" w:styleId="pkt1">
    <w:name w:val="pkt1"/>
    <w:basedOn w:val="pkt"/>
    <w:uiPriority w:val="99"/>
    <w:rsid w:val="00EC4C6B"/>
    <w:pPr>
      <w:ind w:left="850" w:hanging="425"/>
    </w:pPr>
  </w:style>
  <w:style w:type="paragraph" w:customStyle="1" w:styleId="Tekstpodstawowywcity21">
    <w:name w:val="Tekst podstawowy wcięty 21"/>
    <w:basedOn w:val="Normalny"/>
    <w:uiPriority w:val="99"/>
    <w:rsid w:val="00EC4C6B"/>
    <w:pPr>
      <w:tabs>
        <w:tab w:val="left" w:pos="360"/>
      </w:tabs>
      <w:ind w:left="360" w:hanging="360"/>
    </w:pPr>
    <w:rPr>
      <w:rFonts w:ascii="Arial" w:hAnsi="Arial"/>
      <w:szCs w:val="20"/>
    </w:rPr>
  </w:style>
  <w:style w:type="paragraph" w:customStyle="1" w:styleId="Adres">
    <w:name w:val="Adres"/>
    <w:basedOn w:val="Tekstpodstawowy"/>
    <w:uiPriority w:val="99"/>
    <w:rsid w:val="00EC4C6B"/>
    <w:pPr>
      <w:keepLines/>
      <w:suppressAutoHyphens/>
      <w:jc w:val="left"/>
    </w:pPr>
    <w:rPr>
      <w:rFonts w:ascii="Arial" w:hAnsi="Arial"/>
      <w:sz w:val="20"/>
      <w:lang w:eastAsia="ar-SA"/>
    </w:rPr>
  </w:style>
  <w:style w:type="paragraph" w:customStyle="1" w:styleId="Standard">
    <w:name w:val="Standard"/>
    <w:basedOn w:val="Normalny"/>
    <w:rsid w:val="00EC4C6B"/>
    <w:pPr>
      <w:widowControl w:val="0"/>
      <w:suppressAutoHyphens/>
      <w:autoSpaceDE w:val="0"/>
    </w:pPr>
    <w:rPr>
      <w:szCs w:val="20"/>
    </w:rPr>
  </w:style>
  <w:style w:type="paragraph" w:customStyle="1" w:styleId="p1">
    <w:name w:val="p1"/>
    <w:basedOn w:val="Normalny"/>
    <w:uiPriority w:val="99"/>
    <w:rsid w:val="00EC4C6B"/>
    <w:pPr>
      <w:spacing w:before="100" w:beforeAutospacing="1" w:after="100" w:afterAutospacing="1"/>
    </w:pPr>
  </w:style>
  <w:style w:type="paragraph" w:customStyle="1" w:styleId="Punktregulaminu-numerowany">
    <w:name w:val="Punkt regulaminu - numerowany"/>
    <w:basedOn w:val="Normalny"/>
    <w:uiPriority w:val="99"/>
    <w:rsid w:val="00EC4C6B"/>
    <w:pPr>
      <w:numPr>
        <w:numId w:val="28"/>
      </w:numPr>
      <w:spacing w:before="120" w:line="260" w:lineRule="exact"/>
      <w:jc w:val="both"/>
    </w:pPr>
    <w:rPr>
      <w:rFonts w:ascii="Arial" w:hAnsi="Arial" w:cs="Arial"/>
      <w:sz w:val="22"/>
      <w:szCs w:val="20"/>
    </w:rPr>
  </w:style>
  <w:style w:type="paragraph" w:customStyle="1" w:styleId="ListParagraph1">
    <w:name w:val="List Paragraph1"/>
    <w:basedOn w:val="Normalny"/>
    <w:uiPriority w:val="99"/>
    <w:rsid w:val="00EC4C6B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NoSpacing1">
    <w:name w:val="No Spacing1"/>
    <w:uiPriority w:val="99"/>
    <w:rsid w:val="00EC4C6B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BodyText22">
    <w:name w:val="Body Text 22"/>
    <w:basedOn w:val="Normalny"/>
    <w:uiPriority w:val="99"/>
    <w:rsid w:val="00EC4C6B"/>
    <w:pPr>
      <w:suppressAutoHyphens/>
      <w:autoSpaceDE w:val="0"/>
    </w:pPr>
    <w:rPr>
      <w:rFonts w:ascii="Arial" w:hAnsi="Arial" w:cs="Arial"/>
      <w:sz w:val="22"/>
      <w:szCs w:val="22"/>
      <w:lang w:eastAsia="ar-SA"/>
    </w:rPr>
  </w:style>
  <w:style w:type="paragraph" w:customStyle="1" w:styleId="Standardowy1">
    <w:name w:val="Standardowy1"/>
    <w:uiPriority w:val="99"/>
    <w:rsid w:val="00EC4C6B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Zwykytekst1">
    <w:name w:val="Zwykły tekst1"/>
    <w:basedOn w:val="Normalny"/>
    <w:uiPriority w:val="99"/>
    <w:rsid w:val="00EC4C6B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TableNormal10">
    <w:name w:val="Table Normal1"/>
    <w:uiPriority w:val="99"/>
    <w:rsid w:val="00EC4C6B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BodyText23">
    <w:name w:val="Body Text 23"/>
    <w:basedOn w:val="Normalny"/>
    <w:uiPriority w:val="99"/>
    <w:rsid w:val="00EC4C6B"/>
    <w:pPr>
      <w:suppressAutoHyphens/>
      <w:overflowPunct w:val="0"/>
      <w:autoSpaceDE w:val="0"/>
      <w:jc w:val="both"/>
    </w:pPr>
    <w:rPr>
      <w:rFonts w:ascii="Arial" w:hAnsi="Arial"/>
      <w:sz w:val="22"/>
      <w:szCs w:val="20"/>
      <w:lang w:eastAsia="ar-SA"/>
    </w:rPr>
  </w:style>
  <w:style w:type="paragraph" w:customStyle="1" w:styleId="Standardowytekst">
    <w:name w:val="Standardowy.tekst"/>
    <w:uiPriority w:val="99"/>
    <w:rsid w:val="00EC4C6B"/>
    <w:pPr>
      <w:suppressAutoHyphens/>
      <w:overflowPunct w:val="0"/>
      <w:autoSpaceDE w:val="0"/>
      <w:spacing w:after="0" w:line="240" w:lineRule="auto"/>
      <w:jc w:val="both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Nagwek10">
    <w:name w:val="Nagłówek1"/>
    <w:basedOn w:val="Normalny"/>
    <w:next w:val="Tekstpodstawowy"/>
    <w:uiPriority w:val="99"/>
    <w:rsid w:val="00EC4C6B"/>
    <w:pPr>
      <w:keepNext/>
      <w:suppressAutoHyphens/>
      <w:spacing w:before="240" w:after="120"/>
    </w:pPr>
    <w:rPr>
      <w:rFonts w:ascii="Arial" w:eastAsia="Calibri" w:hAnsi="Arial"/>
      <w:sz w:val="28"/>
      <w:szCs w:val="28"/>
      <w:lang w:eastAsia="ar-SA"/>
    </w:rPr>
  </w:style>
  <w:style w:type="paragraph" w:customStyle="1" w:styleId="Tekstpodstawowy22">
    <w:name w:val="Tekst podstawowy 22"/>
    <w:basedOn w:val="Normalny"/>
    <w:uiPriority w:val="99"/>
    <w:rsid w:val="00EC4C6B"/>
    <w:pPr>
      <w:tabs>
        <w:tab w:val="left" w:pos="8640"/>
      </w:tabs>
      <w:suppressAutoHyphens/>
      <w:ind w:right="-108"/>
      <w:jc w:val="both"/>
    </w:pPr>
    <w:rPr>
      <w:b/>
      <w:i/>
      <w:sz w:val="22"/>
      <w:lang w:eastAsia="ar-SA"/>
    </w:rPr>
  </w:style>
  <w:style w:type="paragraph" w:customStyle="1" w:styleId="Tekstpodstawowy21">
    <w:name w:val="Tekst podstawowy 21"/>
    <w:basedOn w:val="Normalny"/>
    <w:uiPriority w:val="99"/>
    <w:rsid w:val="00EC4C6B"/>
    <w:pPr>
      <w:suppressAutoHyphens/>
      <w:jc w:val="both"/>
    </w:pPr>
    <w:rPr>
      <w:lang w:eastAsia="ar-SA"/>
    </w:rPr>
  </w:style>
  <w:style w:type="paragraph" w:customStyle="1" w:styleId="Tekstpodstawowy31">
    <w:name w:val="Tekst podstawowy 31"/>
    <w:basedOn w:val="Normalny"/>
    <w:uiPriority w:val="99"/>
    <w:rsid w:val="00EC4C6B"/>
    <w:pPr>
      <w:suppressAutoHyphens/>
      <w:overflowPunct w:val="0"/>
      <w:autoSpaceDE w:val="0"/>
    </w:pPr>
    <w:rPr>
      <w:rFonts w:ascii="Tahoma" w:hAnsi="Tahoma" w:cs="Tahoma"/>
      <w:i/>
      <w:iCs/>
      <w:sz w:val="20"/>
      <w:szCs w:val="20"/>
      <w:lang w:eastAsia="ar-SA"/>
    </w:rPr>
  </w:style>
  <w:style w:type="paragraph" w:customStyle="1" w:styleId="scfbrieftext">
    <w:name w:val="scfbrieftext"/>
    <w:basedOn w:val="Normalny"/>
    <w:uiPriority w:val="99"/>
    <w:rsid w:val="00EC4C6B"/>
    <w:pPr>
      <w:suppressAutoHyphens/>
    </w:pPr>
    <w:rPr>
      <w:rFonts w:ascii="Arial" w:hAnsi="Arial"/>
      <w:sz w:val="22"/>
      <w:szCs w:val="20"/>
      <w:lang w:eastAsia="ar-SA"/>
    </w:rPr>
  </w:style>
  <w:style w:type="paragraph" w:customStyle="1" w:styleId="Zawartotabeli">
    <w:name w:val="Zawarto?? tabeli"/>
    <w:basedOn w:val="Normalny"/>
    <w:uiPriority w:val="99"/>
    <w:rsid w:val="00EC4C6B"/>
    <w:pPr>
      <w:widowControl w:val="0"/>
      <w:suppressLineNumbers/>
      <w:suppressAutoHyphens/>
      <w:overflowPunct w:val="0"/>
      <w:autoSpaceDE w:val="0"/>
    </w:pPr>
    <w:rPr>
      <w:szCs w:val="20"/>
      <w:lang w:eastAsia="ar-SA"/>
    </w:rPr>
  </w:style>
  <w:style w:type="paragraph" w:customStyle="1" w:styleId="BodyText21">
    <w:name w:val="Body Text 21"/>
    <w:basedOn w:val="Normalny"/>
    <w:uiPriority w:val="99"/>
    <w:rsid w:val="00EC4C6B"/>
    <w:pPr>
      <w:suppressAutoHyphens/>
      <w:autoSpaceDE w:val="0"/>
      <w:jc w:val="both"/>
    </w:pPr>
    <w:rPr>
      <w:rFonts w:ascii="Arial" w:hAnsi="Arial" w:cs="Arial"/>
      <w:sz w:val="22"/>
      <w:szCs w:val="22"/>
      <w:lang w:eastAsia="ar-SA"/>
    </w:rPr>
  </w:style>
  <w:style w:type="paragraph" w:customStyle="1" w:styleId="Bodytext">
    <w:name w:val="Body_text"/>
    <w:basedOn w:val="Normalny"/>
    <w:uiPriority w:val="99"/>
    <w:rsid w:val="00EC4C6B"/>
    <w:pPr>
      <w:spacing w:after="120"/>
      <w:ind w:left="1418"/>
    </w:pPr>
    <w:rPr>
      <w:rFonts w:ascii="Tahoma" w:hAnsi="Tahoma"/>
      <w:szCs w:val="20"/>
    </w:rPr>
  </w:style>
  <w:style w:type="paragraph" w:customStyle="1" w:styleId="NormalnyArial">
    <w:name w:val="Normalny + Arial"/>
    <w:aliases w:val="10"/>
    <w:basedOn w:val="Normalny"/>
    <w:uiPriority w:val="99"/>
    <w:rsid w:val="00EC4C6B"/>
    <w:pPr>
      <w:suppressAutoHyphens/>
    </w:pPr>
    <w:rPr>
      <w:rFonts w:cs="Calibri"/>
      <w:lang w:eastAsia="ar-SA"/>
    </w:rPr>
  </w:style>
  <w:style w:type="character" w:customStyle="1" w:styleId="NazwapunktuZnak">
    <w:name w:val="Nazwa punktu Znak"/>
    <w:link w:val="Nazwapunktu"/>
    <w:uiPriority w:val="99"/>
    <w:locked/>
    <w:rsid w:val="00EC4C6B"/>
    <w:rPr>
      <w:rFonts w:ascii="Calibri" w:hAnsi="Calibri"/>
      <w:b/>
      <w:bCs/>
      <w:sz w:val="24"/>
      <w:szCs w:val="24"/>
    </w:rPr>
  </w:style>
  <w:style w:type="paragraph" w:customStyle="1" w:styleId="Nazwapunktu">
    <w:name w:val="Nazwa punktu"/>
    <w:basedOn w:val="Normalny"/>
    <w:link w:val="NazwapunktuZnak"/>
    <w:uiPriority w:val="99"/>
    <w:rsid w:val="00EC4C6B"/>
    <w:pPr>
      <w:numPr>
        <w:numId w:val="29"/>
      </w:numPr>
    </w:pPr>
    <w:rPr>
      <w:rFonts w:ascii="Calibri" w:eastAsiaTheme="minorHAnsi" w:hAnsi="Calibri" w:cstheme="minorBidi"/>
      <w:b/>
      <w:bCs/>
      <w:lang w:eastAsia="en-US"/>
    </w:rPr>
  </w:style>
  <w:style w:type="paragraph" w:customStyle="1" w:styleId="data">
    <w:name w:val="data"/>
    <w:basedOn w:val="Normalny"/>
    <w:uiPriority w:val="99"/>
    <w:rsid w:val="00EC4C6B"/>
    <w:rPr>
      <w:szCs w:val="20"/>
      <w:lang w:val="en-US"/>
    </w:rPr>
  </w:style>
  <w:style w:type="paragraph" w:customStyle="1" w:styleId="Style17">
    <w:name w:val="Style17"/>
    <w:basedOn w:val="Normalny"/>
    <w:uiPriority w:val="99"/>
    <w:rsid w:val="00EC4C6B"/>
    <w:pPr>
      <w:widowControl w:val="0"/>
      <w:autoSpaceDE w:val="0"/>
      <w:autoSpaceDN w:val="0"/>
      <w:adjustRightInd w:val="0"/>
      <w:spacing w:line="211" w:lineRule="exact"/>
    </w:pPr>
  </w:style>
  <w:style w:type="paragraph" w:customStyle="1" w:styleId="Style22">
    <w:name w:val="Style22"/>
    <w:basedOn w:val="Normalny"/>
    <w:uiPriority w:val="99"/>
    <w:rsid w:val="00EC4C6B"/>
    <w:pPr>
      <w:widowControl w:val="0"/>
      <w:autoSpaceDE w:val="0"/>
      <w:autoSpaceDN w:val="0"/>
      <w:adjustRightInd w:val="0"/>
      <w:spacing w:line="208" w:lineRule="exact"/>
      <w:jc w:val="center"/>
    </w:pPr>
  </w:style>
  <w:style w:type="paragraph" w:customStyle="1" w:styleId="AbsatzTableFormat">
    <w:name w:val="AbsatzTableFormat"/>
    <w:basedOn w:val="Normalny"/>
    <w:uiPriority w:val="99"/>
    <w:rsid w:val="00EC4C6B"/>
    <w:pPr>
      <w:suppressAutoHyphens/>
    </w:pPr>
    <w:rPr>
      <w:lang w:eastAsia="ar-SA"/>
    </w:rPr>
  </w:style>
  <w:style w:type="paragraph" w:customStyle="1" w:styleId="NA">
    <w:name w:val="N/A"/>
    <w:basedOn w:val="Normalny"/>
    <w:uiPriority w:val="99"/>
    <w:rsid w:val="00EC4C6B"/>
    <w:pPr>
      <w:tabs>
        <w:tab w:val="left" w:pos="9000"/>
        <w:tab w:val="right" w:pos="9360"/>
      </w:tabs>
      <w:suppressAutoHyphens/>
    </w:pPr>
    <w:rPr>
      <w:rFonts w:ascii="Book Antiqua" w:hAnsi="Book Antiqua"/>
      <w:sz w:val="28"/>
      <w:szCs w:val="20"/>
      <w:lang w:val="en-US"/>
    </w:rPr>
  </w:style>
  <w:style w:type="paragraph" w:customStyle="1" w:styleId="JolaStandard">
    <w:name w:val="Jola Standard"/>
    <w:basedOn w:val="Normalny"/>
    <w:uiPriority w:val="99"/>
    <w:rsid w:val="00EC4C6B"/>
    <w:pPr>
      <w:spacing w:line="360" w:lineRule="auto"/>
    </w:pPr>
    <w:rPr>
      <w:szCs w:val="20"/>
    </w:rPr>
  </w:style>
  <w:style w:type="paragraph" w:customStyle="1" w:styleId="Podpis1">
    <w:name w:val="Podpis1"/>
    <w:basedOn w:val="Normalny"/>
    <w:uiPriority w:val="99"/>
    <w:rsid w:val="00EC4C6B"/>
    <w:pPr>
      <w:suppressLineNumbers/>
      <w:suppressAutoHyphens/>
      <w:spacing w:before="120" w:after="120"/>
    </w:pPr>
    <w:rPr>
      <w:rFonts w:cs="Tahoma"/>
      <w:i/>
      <w:iCs/>
      <w:lang w:eastAsia="ar-SA"/>
    </w:rPr>
  </w:style>
  <w:style w:type="paragraph" w:customStyle="1" w:styleId="Indeks">
    <w:name w:val="Indeks"/>
    <w:basedOn w:val="Normalny"/>
    <w:uiPriority w:val="99"/>
    <w:rsid w:val="00EC4C6B"/>
    <w:pPr>
      <w:suppressLineNumbers/>
      <w:suppressAutoHyphens/>
      <w:spacing w:after="60"/>
    </w:pPr>
    <w:rPr>
      <w:rFonts w:cs="Tahoma"/>
      <w:szCs w:val="20"/>
      <w:lang w:eastAsia="ar-SA"/>
    </w:rPr>
  </w:style>
  <w:style w:type="paragraph" w:customStyle="1" w:styleId="Listanumerowana1">
    <w:name w:val="Lista numerowana1"/>
    <w:basedOn w:val="Normalny"/>
    <w:uiPriority w:val="99"/>
    <w:rsid w:val="00EC4C6B"/>
    <w:pPr>
      <w:numPr>
        <w:numId w:val="30"/>
      </w:numPr>
      <w:suppressAutoHyphens/>
      <w:spacing w:after="120"/>
    </w:pPr>
    <w:rPr>
      <w:szCs w:val="20"/>
      <w:lang w:eastAsia="ar-SA"/>
    </w:rPr>
  </w:style>
  <w:style w:type="paragraph" w:customStyle="1" w:styleId="Listapunktowana1">
    <w:name w:val="Lista punktowana1"/>
    <w:basedOn w:val="Normalny"/>
    <w:uiPriority w:val="99"/>
    <w:rsid w:val="00EC4C6B"/>
    <w:pPr>
      <w:numPr>
        <w:numId w:val="31"/>
      </w:numPr>
      <w:tabs>
        <w:tab w:val="left" w:pos="1276"/>
      </w:tabs>
      <w:suppressAutoHyphens/>
      <w:spacing w:after="120"/>
      <w:ind w:left="1276" w:hanging="425"/>
    </w:pPr>
    <w:rPr>
      <w:szCs w:val="20"/>
      <w:lang w:eastAsia="ar-SA"/>
    </w:rPr>
  </w:style>
  <w:style w:type="paragraph" w:customStyle="1" w:styleId="Listapunktowana21">
    <w:name w:val="Lista punktowana 21"/>
    <w:basedOn w:val="Normalny"/>
    <w:uiPriority w:val="99"/>
    <w:rsid w:val="00EC4C6B"/>
    <w:pPr>
      <w:numPr>
        <w:numId w:val="32"/>
      </w:numPr>
      <w:suppressAutoHyphens/>
      <w:spacing w:after="120"/>
    </w:pPr>
    <w:rPr>
      <w:szCs w:val="20"/>
      <w:lang w:eastAsia="ar-SA"/>
    </w:rPr>
  </w:style>
  <w:style w:type="paragraph" w:customStyle="1" w:styleId="Listanumerowana31">
    <w:name w:val="Lista numerowana 31"/>
    <w:basedOn w:val="Normalny"/>
    <w:uiPriority w:val="99"/>
    <w:rsid w:val="00EC4C6B"/>
    <w:pPr>
      <w:numPr>
        <w:numId w:val="33"/>
      </w:numPr>
      <w:suppressAutoHyphens/>
      <w:spacing w:after="60"/>
      <w:ind w:left="0" w:firstLine="0"/>
    </w:pPr>
    <w:rPr>
      <w:szCs w:val="20"/>
      <w:lang w:eastAsia="ar-SA"/>
    </w:rPr>
  </w:style>
  <w:style w:type="paragraph" w:customStyle="1" w:styleId="Listanum3">
    <w:name w:val="Lista num3"/>
    <w:basedOn w:val="Listanumerowana31"/>
    <w:uiPriority w:val="99"/>
    <w:rsid w:val="00EC4C6B"/>
    <w:pPr>
      <w:numPr>
        <w:numId w:val="34"/>
      </w:numPr>
      <w:tabs>
        <w:tab w:val="num" w:pos="180"/>
      </w:tabs>
      <w:spacing w:after="120"/>
    </w:pPr>
  </w:style>
  <w:style w:type="paragraph" w:customStyle="1" w:styleId="Tekstprzypisu">
    <w:name w:val="Tekst przypisu"/>
    <w:basedOn w:val="Standardowy1"/>
    <w:uiPriority w:val="99"/>
    <w:rsid w:val="00EC4C6B"/>
    <w:rPr>
      <w:sz w:val="20"/>
      <w:szCs w:val="20"/>
    </w:rPr>
  </w:style>
  <w:style w:type="paragraph" w:customStyle="1" w:styleId="Listanum0">
    <w:name w:val="Lista num 0"/>
    <w:basedOn w:val="Normalny"/>
    <w:uiPriority w:val="99"/>
    <w:rsid w:val="00EC4C6B"/>
    <w:pPr>
      <w:numPr>
        <w:numId w:val="35"/>
      </w:numPr>
      <w:suppressAutoHyphens/>
      <w:spacing w:after="120"/>
    </w:pPr>
    <w:rPr>
      <w:b/>
      <w:caps/>
      <w:szCs w:val="20"/>
      <w:lang w:eastAsia="ar-SA"/>
    </w:rPr>
  </w:style>
  <w:style w:type="paragraph" w:customStyle="1" w:styleId="Lista6-11">
    <w:name w:val="Lista 6-1+1"/>
    <w:basedOn w:val="Normalny"/>
    <w:uiPriority w:val="99"/>
    <w:rsid w:val="00EC4C6B"/>
    <w:pPr>
      <w:tabs>
        <w:tab w:val="num" w:pos="360"/>
      </w:tabs>
      <w:suppressAutoHyphens/>
      <w:spacing w:after="120"/>
      <w:ind w:left="360" w:hanging="360"/>
    </w:pPr>
    <w:rPr>
      <w:szCs w:val="20"/>
      <w:lang w:eastAsia="ar-SA"/>
    </w:rPr>
  </w:style>
  <w:style w:type="paragraph" w:customStyle="1" w:styleId="Tekstkomentarza1">
    <w:name w:val="Tekst komentarza1"/>
    <w:basedOn w:val="Normalny"/>
    <w:uiPriority w:val="99"/>
    <w:rsid w:val="00EC4C6B"/>
    <w:pPr>
      <w:suppressAutoHyphens/>
      <w:spacing w:after="60"/>
    </w:pPr>
    <w:rPr>
      <w:sz w:val="20"/>
      <w:szCs w:val="20"/>
      <w:lang w:eastAsia="ar-SA"/>
    </w:rPr>
  </w:style>
  <w:style w:type="paragraph" w:customStyle="1" w:styleId="Plandokumentu1">
    <w:name w:val="Plan dokumentu1"/>
    <w:basedOn w:val="Normalny"/>
    <w:uiPriority w:val="99"/>
    <w:rsid w:val="00EC4C6B"/>
    <w:pPr>
      <w:suppressAutoHyphens/>
      <w:spacing w:after="60"/>
    </w:pPr>
    <w:rPr>
      <w:rFonts w:ascii="Tahoma" w:hAnsi="Tahoma" w:cs="Tahoma"/>
      <w:sz w:val="16"/>
      <w:szCs w:val="16"/>
      <w:lang w:eastAsia="ar-SA"/>
    </w:rPr>
  </w:style>
  <w:style w:type="paragraph" w:customStyle="1" w:styleId="Tekstpodstawowy211">
    <w:name w:val="Tekst podstawowy 211"/>
    <w:basedOn w:val="Normalny"/>
    <w:uiPriority w:val="99"/>
    <w:rsid w:val="00EC4C6B"/>
    <w:pPr>
      <w:suppressAutoHyphens/>
      <w:spacing w:after="120" w:line="480" w:lineRule="auto"/>
    </w:pPr>
    <w:rPr>
      <w:szCs w:val="20"/>
      <w:lang w:eastAsia="ar-SA"/>
    </w:rPr>
  </w:style>
  <w:style w:type="paragraph" w:customStyle="1" w:styleId="Tekstpodstawowywcity31">
    <w:name w:val="Tekst podstawowy wcięty 31"/>
    <w:basedOn w:val="Normalny"/>
    <w:uiPriority w:val="99"/>
    <w:rsid w:val="00EC4C6B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Lista101">
    <w:name w:val="Lista 10.1"/>
    <w:basedOn w:val="Normalny"/>
    <w:uiPriority w:val="99"/>
    <w:rsid w:val="00EC4C6B"/>
    <w:pPr>
      <w:numPr>
        <w:numId w:val="36"/>
      </w:numPr>
      <w:suppressAutoHyphens/>
      <w:spacing w:before="60" w:after="60"/>
    </w:pPr>
    <w:rPr>
      <w:rFonts w:ascii="Arial" w:hAnsi="Arial"/>
      <w:szCs w:val="20"/>
      <w:lang w:eastAsia="ar-SA"/>
    </w:rPr>
  </w:style>
  <w:style w:type="paragraph" w:customStyle="1" w:styleId="Lista123">
    <w:name w:val="Lista 123"/>
    <w:basedOn w:val="Normalny"/>
    <w:uiPriority w:val="99"/>
    <w:rsid w:val="00EC4C6B"/>
    <w:pPr>
      <w:numPr>
        <w:numId w:val="37"/>
      </w:numPr>
      <w:suppressAutoHyphens/>
    </w:pPr>
    <w:rPr>
      <w:rFonts w:ascii="Arial" w:hAnsi="Arial"/>
      <w:b/>
      <w:smallCaps/>
      <w:szCs w:val="20"/>
      <w:lang w:eastAsia="ar-SA"/>
    </w:rPr>
  </w:style>
  <w:style w:type="paragraph" w:customStyle="1" w:styleId="FR2">
    <w:name w:val="FR2"/>
    <w:uiPriority w:val="99"/>
    <w:rsid w:val="00EC4C6B"/>
    <w:pPr>
      <w:widowControl w:val="0"/>
      <w:suppressAutoHyphens/>
      <w:spacing w:after="0" w:line="240" w:lineRule="auto"/>
      <w:ind w:left="2040"/>
    </w:pPr>
    <w:rPr>
      <w:rFonts w:ascii="Arial" w:eastAsia="Calibri" w:hAnsi="Arial" w:cs="Times New Roman"/>
      <w:b/>
      <w:sz w:val="12"/>
      <w:szCs w:val="20"/>
      <w:lang w:eastAsia="ar-SA"/>
    </w:rPr>
  </w:style>
  <w:style w:type="paragraph" w:customStyle="1" w:styleId="FR1">
    <w:name w:val="FR1"/>
    <w:uiPriority w:val="99"/>
    <w:rsid w:val="00EC4C6B"/>
    <w:pPr>
      <w:widowControl w:val="0"/>
      <w:suppressAutoHyphens/>
      <w:spacing w:after="0" w:line="240" w:lineRule="auto"/>
      <w:ind w:left="680" w:right="5600"/>
      <w:jc w:val="center"/>
    </w:pPr>
    <w:rPr>
      <w:rFonts w:ascii="Arial" w:eastAsia="Calibri" w:hAnsi="Arial" w:cs="Times New Roman"/>
      <w:sz w:val="16"/>
      <w:szCs w:val="20"/>
      <w:lang w:eastAsia="ar-SA"/>
    </w:rPr>
  </w:style>
  <w:style w:type="paragraph" w:customStyle="1" w:styleId="Lista10-1">
    <w:name w:val="Lista 10-1"/>
    <w:basedOn w:val="Normalny"/>
    <w:uiPriority w:val="99"/>
    <w:rsid w:val="00EC4C6B"/>
    <w:pPr>
      <w:tabs>
        <w:tab w:val="left" w:pos="907"/>
      </w:tabs>
      <w:suppressAutoHyphens/>
      <w:spacing w:after="120"/>
      <w:ind w:left="907" w:hanging="550"/>
    </w:pPr>
    <w:rPr>
      <w:szCs w:val="20"/>
      <w:lang w:eastAsia="ar-SA"/>
    </w:rPr>
  </w:style>
  <w:style w:type="paragraph" w:customStyle="1" w:styleId="Zawartotabeli0">
    <w:name w:val="Zawartość tabeli"/>
    <w:basedOn w:val="Normalny"/>
    <w:uiPriority w:val="99"/>
    <w:rsid w:val="00EC4C6B"/>
    <w:pPr>
      <w:suppressLineNumbers/>
      <w:suppressAutoHyphens/>
      <w:spacing w:after="60"/>
    </w:pPr>
    <w:rPr>
      <w:szCs w:val="20"/>
      <w:lang w:eastAsia="ar-SA"/>
    </w:rPr>
  </w:style>
  <w:style w:type="paragraph" w:customStyle="1" w:styleId="Nagwektabeli">
    <w:name w:val="Nagłówek tabeli"/>
    <w:basedOn w:val="Zawartotabeli0"/>
    <w:uiPriority w:val="99"/>
    <w:rsid w:val="00EC4C6B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uiPriority w:val="99"/>
    <w:rsid w:val="00EC4C6B"/>
    <w:pPr>
      <w:tabs>
        <w:tab w:val="left" w:pos="709"/>
      </w:tabs>
      <w:suppressAutoHyphens/>
      <w:jc w:val="left"/>
    </w:pPr>
    <w:rPr>
      <w:lang w:eastAsia="ar-SA"/>
    </w:rPr>
  </w:style>
  <w:style w:type="paragraph" w:customStyle="1" w:styleId="Styl3">
    <w:name w:val="Styl3"/>
    <w:uiPriority w:val="99"/>
    <w:rsid w:val="00EC4C6B"/>
    <w:pPr>
      <w:numPr>
        <w:numId w:val="38"/>
      </w:numPr>
      <w:tabs>
        <w:tab w:val="clear" w:pos="907"/>
        <w:tab w:val="num" w:pos="416"/>
        <w:tab w:val="left" w:pos="567"/>
      </w:tabs>
      <w:spacing w:after="120" w:line="240" w:lineRule="auto"/>
      <w:ind w:left="720" w:hanging="436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Lista15-4-1">
    <w:name w:val="Lista 15-4-1"/>
    <w:basedOn w:val="Normalny"/>
    <w:uiPriority w:val="99"/>
    <w:rsid w:val="00EC4C6B"/>
    <w:pPr>
      <w:numPr>
        <w:numId w:val="39"/>
      </w:numPr>
      <w:tabs>
        <w:tab w:val="left" w:pos="1418"/>
      </w:tabs>
      <w:spacing w:after="120"/>
    </w:pPr>
    <w:rPr>
      <w:szCs w:val="20"/>
    </w:rPr>
  </w:style>
  <w:style w:type="paragraph" w:customStyle="1" w:styleId="Lista15-2-1">
    <w:name w:val="Lista 15-2-1"/>
    <w:basedOn w:val="Normalny"/>
    <w:uiPriority w:val="99"/>
    <w:rsid w:val="00EC4C6B"/>
    <w:pPr>
      <w:numPr>
        <w:numId w:val="40"/>
      </w:numPr>
      <w:spacing w:after="60"/>
    </w:pPr>
    <w:rPr>
      <w:szCs w:val="20"/>
    </w:rPr>
  </w:style>
  <w:style w:type="paragraph" w:customStyle="1" w:styleId="Lista15-1">
    <w:name w:val="Lista 15-1"/>
    <w:basedOn w:val="Normalny"/>
    <w:uiPriority w:val="99"/>
    <w:rsid w:val="00EC4C6B"/>
    <w:pPr>
      <w:spacing w:after="120"/>
    </w:pPr>
    <w:rPr>
      <w:szCs w:val="20"/>
    </w:rPr>
  </w:style>
  <w:style w:type="paragraph" w:customStyle="1" w:styleId="Styl2">
    <w:name w:val="Styl2"/>
    <w:uiPriority w:val="99"/>
    <w:rsid w:val="00EC4C6B"/>
    <w:pPr>
      <w:tabs>
        <w:tab w:val="num" w:pos="360"/>
        <w:tab w:val="left" w:pos="567"/>
      </w:tabs>
      <w:spacing w:after="120" w:line="240" w:lineRule="auto"/>
      <w:ind w:left="567" w:hanging="567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Lista11">
    <w:name w:val="Lista 1 1"/>
    <w:basedOn w:val="Normalny"/>
    <w:uiPriority w:val="99"/>
    <w:rsid w:val="00EC4C6B"/>
    <w:pPr>
      <w:numPr>
        <w:numId w:val="41"/>
      </w:numPr>
      <w:spacing w:after="120"/>
    </w:pPr>
    <w:rPr>
      <w:szCs w:val="20"/>
    </w:rPr>
  </w:style>
  <w:style w:type="paragraph" w:customStyle="1" w:styleId="Lista6-1">
    <w:name w:val="Lista 6-1"/>
    <w:uiPriority w:val="99"/>
    <w:rsid w:val="00EC4C6B"/>
    <w:pPr>
      <w:numPr>
        <w:numId w:val="42"/>
      </w:numPr>
      <w:tabs>
        <w:tab w:val="clear" w:pos="550"/>
        <w:tab w:val="num" w:pos="360"/>
        <w:tab w:val="left" w:pos="567"/>
        <w:tab w:val="left" w:pos="907"/>
      </w:tabs>
      <w:spacing w:after="120" w:line="240" w:lineRule="auto"/>
      <w:ind w:left="907" w:hanging="360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Lista12-1">
    <w:name w:val="Lista 12-1"/>
    <w:basedOn w:val="Lista11"/>
    <w:uiPriority w:val="99"/>
    <w:rsid w:val="00EC4C6B"/>
    <w:pPr>
      <w:numPr>
        <w:numId w:val="43"/>
      </w:numPr>
      <w:tabs>
        <w:tab w:val="left" w:pos="907"/>
      </w:tabs>
    </w:pPr>
  </w:style>
  <w:style w:type="paragraph" w:customStyle="1" w:styleId="Lista8-1">
    <w:name w:val="Lista 8-1"/>
    <w:basedOn w:val="Lista11"/>
    <w:uiPriority w:val="99"/>
    <w:rsid w:val="00EC4C6B"/>
    <w:pPr>
      <w:numPr>
        <w:numId w:val="44"/>
      </w:numPr>
      <w:tabs>
        <w:tab w:val="num" w:pos="550"/>
      </w:tabs>
      <w:ind w:left="550"/>
    </w:pPr>
  </w:style>
  <w:style w:type="paragraph" w:customStyle="1" w:styleId="Lista9-1">
    <w:name w:val="Lista 9-1"/>
    <w:basedOn w:val="Lista11"/>
    <w:uiPriority w:val="99"/>
    <w:rsid w:val="00EC4C6B"/>
    <w:pPr>
      <w:numPr>
        <w:numId w:val="45"/>
      </w:numPr>
    </w:pPr>
  </w:style>
  <w:style w:type="paragraph" w:customStyle="1" w:styleId="listaZ4">
    <w:name w:val="listaZ4"/>
    <w:basedOn w:val="Normalny"/>
    <w:uiPriority w:val="99"/>
    <w:rsid w:val="00EC4C6B"/>
    <w:pPr>
      <w:numPr>
        <w:ilvl w:val="1"/>
        <w:numId w:val="46"/>
      </w:numPr>
      <w:tabs>
        <w:tab w:val="left" w:pos="426"/>
      </w:tabs>
    </w:pPr>
    <w:rPr>
      <w:smallCaps/>
      <w:szCs w:val="20"/>
    </w:rPr>
  </w:style>
  <w:style w:type="paragraph" w:customStyle="1" w:styleId="Podpis-Nazwisko">
    <w:name w:val="Podpis - Nazwisko"/>
    <w:basedOn w:val="Normalny"/>
    <w:next w:val="Normalny"/>
    <w:uiPriority w:val="99"/>
    <w:rsid w:val="00EC4C6B"/>
    <w:pPr>
      <w:keepNext/>
      <w:keepLines/>
      <w:numPr>
        <w:ilvl w:val="1"/>
        <w:numId w:val="47"/>
      </w:numPr>
      <w:spacing w:before="660" w:line="240" w:lineRule="atLeast"/>
      <w:ind w:left="6521" w:firstLine="0"/>
    </w:pPr>
    <w:rPr>
      <w:noProof/>
      <w:spacing w:val="-5"/>
      <w:sz w:val="22"/>
      <w:szCs w:val="20"/>
    </w:rPr>
  </w:style>
  <w:style w:type="paragraph" w:customStyle="1" w:styleId="WW-Tekstpodstawowy21">
    <w:name w:val="WW-Tekst podstawowy 21"/>
    <w:basedOn w:val="Normalny"/>
    <w:uiPriority w:val="99"/>
    <w:rsid w:val="00EC4C6B"/>
    <w:pPr>
      <w:ind w:right="-284"/>
    </w:pPr>
    <w:rPr>
      <w:rFonts w:ascii="Arial" w:hAnsi="Arial"/>
      <w:sz w:val="20"/>
      <w:szCs w:val="20"/>
      <w:lang w:eastAsia="ar-SA"/>
    </w:rPr>
  </w:style>
  <w:style w:type="paragraph" w:customStyle="1" w:styleId="ZnakZnak1Znak">
    <w:name w:val="Znak Znak1 Znak"/>
    <w:basedOn w:val="Normalny"/>
    <w:uiPriority w:val="99"/>
    <w:rsid w:val="00EC4C6B"/>
    <w:rPr>
      <w:rFonts w:ascii="Arial" w:hAnsi="Arial" w:cs="Arial"/>
    </w:rPr>
  </w:style>
  <w:style w:type="paragraph" w:customStyle="1" w:styleId="Textbody">
    <w:name w:val="Text body"/>
    <w:basedOn w:val="Normalny"/>
    <w:uiPriority w:val="99"/>
    <w:rsid w:val="00EC4C6B"/>
    <w:pPr>
      <w:widowControl w:val="0"/>
      <w:suppressAutoHyphens/>
      <w:autoSpaceDN w:val="0"/>
      <w:spacing w:after="120"/>
    </w:pPr>
    <w:rPr>
      <w:rFonts w:eastAsia="Calibri" w:cs="Tahoma"/>
      <w:kern w:val="3"/>
      <w:lang w:val="de-DE" w:eastAsia="ja-JP" w:bidi="fa-IR"/>
    </w:rPr>
  </w:style>
  <w:style w:type="paragraph" w:customStyle="1" w:styleId="Akapitzlist2">
    <w:name w:val="Akapit z listą2"/>
    <w:basedOn w:val="Normalny"/>
    <w:uiPriority w:val="99"/>
    <w:rsid w:val="00EC4C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s11">
    <w:name w:val="s11"/>
    <w:uiPriority w:val="99"/>
    <w:rsid w:val="00EC4C6B"/>
    <w:rPr>
      <w:rFonts w:ascii="Verdana" w:hAnsi="Verdana"/>
      <w:sz w:val="15"/>
    </w:rPr>
  </w:style>
  <w:style w:type="character" w:customStyle="1" w:styleId="dane1">
    <w:name w:val="dane1"/>
    <w:uiPriority w:val="99"/>
    <w:rsid w:val="00EC4C6B"/>
    <w:rPr>
      <w:color w:val="0000CD"/>
    </w:rPr>
  </w:style>
  <w:style w:type="paragraph" w:styleId="Podtytu">
    <w:name w:val="Subtitle"/>
    <w:basedOn w:val="Normalny"/>
    <w:next w:val="Normalny"/>
    <w:link w:val="PodtytuZnak"/>
    <w:uiPriority w:val="99"/>
    <w:qFormat/>
    <w:rsid w:val="00EC4C6B"/>
    <w:pPr>
      <w:numPr>
        <w:ilvl w:val="1"/>
      </w:numPr>
      <w:spacing w:after="200" w:line="276" w:lineRule="auto"/>
    </w:pPr>
    <w:rPr>
      <w:rFonts w:ascii="Cambria" w:hAnsi="Cambria"/>
      <w:i/>
      <w:iCs/>
      <w:color w:val="4F81BD"/>
      <w:spacing w:val="15"/>
    </w:rPr>
  </w:style>
  <w:style w:type="character" w:customStyle="1" w:styleId="PodtytuZnak">
    <w:name w:val="Podtytuł Znak"/>
    <w:basedOn w:val="Domylnaczcionkaakapitu"/>
    <w:link w:val="Podtytu"/>
    <w:uiPriority w:val="99"/>
    <w:rsid w:val="00EC4C6B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FontStyle57">
    <w:name w:val="Font Style57"/>
    <w:uiPriority w:val="99"/>
    <w:rsid w:val="00EC4C6B"/>
    <w:rPr>
      <w:rFonts w:ascii="Times New Roman" w:hAnsi="Times New Roman"/>
      <w:b/>
      <w:sz w:val="16"/>
    </w:rPr>
  </w:style>
  <w:style w:type="character" w:customStyle="1" w:styleId="FontStyle58">
    <w:name w:val="Font Style58"/>
    <w:uiPriority w:val="99"/>
    <w:rsid w:val="00EC4C6B"/>
    <w:rPr>
      <w:rFonts w:ascii="Times New Roman" w:hAnsi="Times New Roman"/>
      <w:sz w:val="16"/>
    </w:rPr>
  </w:style>
  <w:style w:type="character" w:customStyle="1" w:styleId="WW8Num1z0">
    <w:name w:val="WW8Num1z0"/>
    <w:uiPriority w:val="99"/>
    <w:rsid w:val="00EC4C6B"/>
  </w:style>
  <w:style w:type="character" w:customStyle="1" w:styleId="WW8Num2z0">
    <w:name w:val="WW8Num2z0"/>
    <w:uiPriority w:val="99"/>
    <w:rsid w:val="00EC4C6B"/>
    <w:rPr>
      <w:rFonts w:ascii="Tahoma" w:hAnsi="Tahoma"/>
      <w:b/>
      <w:sz w:val="20"/>
    </w:rPr>
  </w:style>
  <w:style w:type="character" w:customStyle="1" w:styleId="WW8Num4z0">
    <w:name w:val="WW8Num4z0"/>
    <w:uiPriority w:val="99"/>
    <w:rsid w:val="00EC4C6B"/>
    <w:rPr>
      <w:rFonts w:ascii="OpenSymbol" w:hAnsi="OpenSymbol"/>
    </w:rPr>
  </w:style>
  <w:style w:type="character" w:customStyle="1" w:styleId="WW8Num4z1">
    <w:name w:val="WW8Num4z1"/>
    <w:uiPriority w:val="99"/>
    <w:rsid w:val="00EC4C6B"/>
    <w:rPr>
      <w:rFonts w:ascii="Courier New" w:hAnsi="Courier New"/>
    </w:rPr>
  </w:style>
  <w:style w:type="character" w:customStyle="1" w:styleId="WW8Num4z2">
    <w:name w:val="WW8Num4z2"/>
    <w:uiPriority w:val="99"/>
    <w:rsid w:val="00EC4C6B"/>
    <w:rPr>
      <w:rFonts w:ascii="Wingdings" w:hAnsi="Wingdings"/>
    </w:rPr>
  </w:style>
  <w:style w:type="character" w:customStyle="1" w:styleId="WW8Num4z3">
    <w:name w:val="WW8Num4z3"/>
    <w:uiPriority w:val="99"/>
    <w:rsid w:val="00EC4C6B"/>
    <w:rPr>
      <w:rFonts w:ascii="Symbol" w:hAnsi="Symbol"/>
    </w:rPr>
  </w:style>
  <w:style w:type="character" w:customStyle="1" w:styleId="WW8Num5z0">
    <w:name w:val="WW8Num5z0"/>
    <w:uiPriority w:val="99"/>
    <w:rsid w:val="00EC4C6B"/>
    <w:rPr>
      <w:rFonts w:ascii="OpenSymbol" w:hAnsi="OpenSymbol"/>
    </w:rPr>
  </w:style>
  <w:style w:type="character" w:customStyle="1" w:styleId="WW8Num5z1">
    <w:name w:val="WW8Num5z1"/>
    <w:uiPriority w:val="99"/>
    <w:rsid w:val="00EC4C6B"/>
    <w:rPr>
      <w:rFonts w:ascii="Courier New" w:hAnsi="Courier New"/>
    </w:rPr>
  </w:style>
  <w:style w:type="character" w:customStyle="1" w:styleId="WW8Num5z2">
    <w:name w:val="WW8Num5z2"/>
    <w:uiPriority w:val="99"/>
    <w:rsid w:val="00EC4C6B"/>
    <w:rPr>
      <w:rFonts w:ascii="Wingdings" w:hAnsi="Wingdings"/>
    </w:rPr>
  </w:style>
  <w:style w:type="character" w:customStyle="1" w:styleId="WW8Num5z3">
    <w:name w:val="WW8Num5z3"/>
    <w:uiPriority w:val="99"/>
    <w:rsid w:val="00EC4C6B"/>
    <w:rPr>
      <w:rFonts w:ascii="Symbol" w:hAnsi="Symbol"/>
    </w:rPr>
  </w:style>
  <w:style w:type="character" w:customStyle="1" w:styleId="WW8Num6z0">
    <w:name w:val="WW8Num6z0"/>
    <w:uiPriority w:val="99"/>
    <w:rsid w:val="00EC4C6B"/>
    <w:rPr>
      <w:rFonts w:ascii="Symbol" w:hAnsi="Symbol"/>
    </w:rPr>
  </w:style>
  <w:style w:type="character" w:customStyle="1" w:styleId="WW8Num6z1">
    <w:name w:val="WW8Num6z1"/>
    <w:uiPriority w:val="99"/>
    <w:rsid w:val="00EC4C6B"/>
    <w:rPr>
      <w:rFonts w:ascii="Courier New" w:hAnsi="Courier New"/>
    </w:rPr>
  </w:style>
  <w:style w:type="character" w:customStyle="1" w:styleId="WW8Num6z2">
    <w:name w:val="WW8Num6z2"/>
    <w:uiPriority w:val="99"/>
    <w:rsid w:val="00EC4C6B"/>
    <w:rPr>
      <w:rFonts w:ascii="Wingdings" w:hAnsi="Wingdings"/>
    </w:rPr>
  </w:style>
  <w:style w:type="character" w:customStyle="1" w:styleId="WW8Num7z0">
    <w:name w:val="WW8Num7z0"/>
    <w:uiPriority w:val="99"/>
    <w:rsid w:val="00EC4C6B"/>
    <w:rPr>
      <w:rFonts w:ascii="Symbol" w:hAnsi="Symbol"/>
    </w:rPr>
  </w:style>
  <w:style w:type="character" w:customStyle="1" w:styleId="WW8Num8z0">
    <w:name w:val="WW8Num8z0"/>
    <w:uiPriority w:val="99"/>
    <w:rsid w:val="00EC4C6B"/>
    <w:rPr>
      <w:rFonts w:ascii="OpenSymbol" w:hAnsi="OpenSymbol"/>
    </w:rPr>
  </w:style>
  <w:style w:type="character" w:customStyle="1" w:styleId="WW8Num9z0">
    <w:name w:val="WW8Num9z0"/>
    <w:uiPriority w:val="99"/>
    <w:rsid w:val="00EC4C6B"/>
    <w:rPr>
      <w:rFonts w:ascii="Arial" w:hAnsi="Arial"/>
      <w:sz w:val="24"/>
    </w:rPr>
  </w:style>
  <w:style w:type="character" w:customStyle="1" w:styleId="WW8Num10z0">
    <w:name w:val="WW8Num10z0"/>
    <w:uiPriority w:val="99"/>
    <w:rsid w:val="00EC4C6B"/>
    <w:rPr>
      <w:rFonts w:ascii="Wingdings" w:hAnsi="Wingdings"/>
    </w:rPr>
  </w:style>
  <w:style w:type="character" w:customStyle="1" w:styleId="WW8Num11z0">
    <w:name w:val="WW8Num11z0"/>
    <w:uiPriority w:val="99"/>
    <w:rsid w:val="00EC4C6B"/>
    <w:rPr>
      <w:rFonts w:ascii="Arial" w:hAnsi="Arial"/>
      <w:sz w:val="24"/>
    </w:rPr>
  </w:style>
  <w:style w:type="character" w:customStyle="1" w:styleId="WW8Num12z0">
    <w:name w:val="WW8Num12z0"/>
    <w:uiPriority w:val="99"/>
    <w:rsid w:val="00EC4C6B"/>
    <w:rPr>
      <w:sz w:val="22"/>
    </w:rPr>
  </w:style>
  <w:style w:type="character" w:customStyle="1" w:styleId="WW8Num13z0">
    <w:name w:val="WW8Num13z0"/>
    <w:uiPriority w:val="99"/>
    <w:rsid w:val="00EC4C6B"/>
    <w:rPr>
      <w:rFonts w:ascii="Arial" w:hAnsi="Arial"/>
      <w:sz w:val="24"/>
    </w:rPr>
  </w:style>
  <w:style w:type="character" w:customStyle="1" w:styleId="WW8Num14z0">
    <w:name w:val="WW8Num14z0"/>
    <w:uiPriority w:val="99"/>
    <w:rsid w:val="00EC4C6B"/>
    <w:rPr>
      <w:rFonts w:ascii="OpenSymbol" w:hAnsi="OpenSymbol"/>
    </w:rPr>
  </w:style>
  <w:style w:type="character" w:customStyle="1" w:styleId="WW8Num14z1">
    <w:name w:val="WW8Num14z1"/>
    <w:uiPriority w:val="99"/>
    <w:rsid w:val="00EC4C6B"/>
    <w:rPr>
      <w:rFonts w:ascii="Courier New" w:hAnsi="Courier New"/>
    </w:rPr>
  </w:style>
  <w:style w:type="character" w:customStyle="1" w:styleId="WW8Num14z2">
    <w:name w:val="WW8Num14z2"/>
    <w:uiPriority w:val="99"/>
    <w:rsid w:val="00EC4C6B"/>
    <w:rPr>
      <w:rFonts w:ascii="Wingdings" w:hAnsi="Wingdings"/>
    </w:rPr>
  </w:style>
  <w:style w:type="character" w:customStyle="1" w:styleId="WW8Num14z3">
    <w:name w:val="WW8Num14z3"/>
    <w:uiPriority w:val="99"/>
    <w:rsid w:val="00EC4C6B"/>
    <w:rPr>
      <w:rFonts w:ascii="Symbol" w:hAnsi="Symbol"/>
    </w:rPr>
  </w:style>
  <w:style w:type="character" w:customStyle="1" w:styleId="WW8Num15z0">
    <w:name w:val="WW8Num15z0"/>
    <w:uiPriority w:val="99"/>
    <w:rsid w:val="00EC4C6B"/>
    <w:rPr>
      <w:rFonts w:ascii="OpenSymbol" w:hAnsi="OpenSymbol"/>
    </w:rPr>
  </w:style>
  <w:style w:type="character" w:customStyle="1" w:styleId="WW8Num16z0">
    <w:name w:val="WW8Num16z0"/>
    <w:uiPriority w:val="99"/>
    <w:rsid w:val="00EC4C6B"/>
    <w:rPr>
      <w:rFonts w:ascii="OpenSymbol" w:hAnsi="OpenSymbol"/>
      <w:sz w:val="24"/>
    </w:rPr>
  </w:style>
  <w:style w:type="character" w:customStyle="1" w:styleId="WW8Num18z1">
    <w:name w:val="WW8Num18z1"/>
    <w:uiPriority w:val="99"/>
    <w:rsid w:val="00EC4C6B"/>
  </w:style>
  <w:style w:type="character" w:customStyle="1" w:styleId="WW8Num19z0">
    <w:name w:val="WW8Num19z0"/>
    <w:uiPriority w:val="99"/>
    <w:rsid w:val="00EC4C6B"/>
    <w:rPr>
      <w:rFonts w:ascii="Tahoma" w:hAnsi="Tahoma"/>
      <w:sz w:val="20"/>
    </w:rPr>
  </w:style>
  <w:style w:type="character" w:customStyle="1" w:styleId="WW8Num21z0">
    <w:name w:val="WW8Num21z0"/>
    <w:uiPriority w:val="99"/>
    <w:rsid w:val="00EC4C6B"/>
    <w:rPr>
      <w:rFonts w:ascii="Wingdings" w:hAnsi="Wingdings"/>
      <w:sz w:val="24"/>
    </w:rPr>
  </w:style>
  <w:style w:type="character" w:customStyle="1" w:styleId="WW8Num22z0">
    <w:name w:val="WW8Num22z0"/>
    <w:uiPriority w:val="99"/>
    <w:rsid w:val="00EC4C6B"/>
  </w:style>
  <w:style w:type="character" w:customStyle="1" w:styleId="WW8Num25z0">
    <w:name w:val="WW8Num25z0"/>
    <w:uiPriority w:val="99"/>
    <w:rsid w:val="00EC4C6B"/>
    <w:rPr>
      <w:b/>
    </w:rPr>
  </w:style>
  <w:style w:type="character" w:customStyle="1" w:styleId="WW8Num26z0">
    <w:name w:val="WW8Num26z0"/>
    <w:uiPriority w:val="99"/>
    <w:rsid w:val="00EC4C6B"/>
    <w:rPr>
      <w:rFonts w:ascii="Tahoma" w:hAnsi="Tahoma"/>
      <w:sz w:val="20"/>
    </w:rPr>
  </w:style>
  <w:style w:type="character" w:customStyle="1" w:styleId="WW8Num28z0">
    <w:name w:val="WW8Num28z0"/>
    <w:uiPriority w:val="99"/>
    <w:rsid w:val="00EC4C6B"/>
    <w:rPr>
      <w:rFonts w:ascii="Wingdings" w:hAnsi="Wingdings"/>
    </w:rPr>
  </w:style>
  <w:style w:type="character" w:customStyle="1" w:styleId="WW8Num28z1">
    <w:name w:val="WW8Num28z1"/>
    <w:uiPriority w:val="99"/>
    <w:rsid w:val="00EC4C6B"/>
    <w:rPr>
      <w:rFonts w:ascii="Courier New" w:hAnsi="Courier New"/>
    </w:rPr>
  </w:style>
  <w:style w:type="character" w:customStyle="1" w:styleId="WW8Num28z3">
    <w:name w:val="WW8Num28z3"/>
    <w:uiPriority w:val="99"/>
    <w:rsid w:val="00EC4C6B"/>
    <w:rPr>
      <w:rFonts w:ascii="Symbol" w:hAnsi="Symbol"/>
    </w:rPr>
  </w:style>
  <w:style w:type="character" w:customStyle="1" w:styleId="WW8Num29z0">
    <w:name w:val="WW8Num29z0"/>
    <w:uiPriority w:val="99"/>
    <w:rsid w:val="00EC4C6B"/>
    <w:rPr>
      <w:rFonts w:ascii="Times New Roman" w:hAnsi="Times New Roman"/>
      <w:sz w:val="24"/>
    </w:rPr>
  </w:style>
  <w:style w:type="character" w:customStyle="1" w:styleId="WW8Num31z1">
    <w:name w:val="WW8Num31z1"/>
    <w:uiPriority w:val="99"/>
    <w:rsid w:val="00EC4C6B"/>
    <w:rPr>
      <w:rFonts w:ascii="Tahoma" w:hAnsi="Tahoma"/>
    </w:rPr>
  </w:style>
  <w:style w:type="character" w:customStyle="1" w:styleId="WW8Num32z1">
    <w:name w:val="WW8Num32z1"/>
    <w:uiPriority w:val="99"/>
    <w:rsid w:val="00EC4C6B"/>
    <w:rPr>
      <w:rFonts w:ascii="Courier New" w:hAnsi="Courier New"/>
    </w:rPr>
  </w:style>
  <w:style w:type="character" w:customStyle="1" w:styleId="WW8Num32z2">
    <w:name w:val="WW8Num32z2"/>
    <w:uiPriority w:val="99"/>
    <w:rsid w:val="00EC4C6B"/>
    <w:rPr>
      <w:rFonts w:ascii="Wingdings" w:hAnsi="Wingdings"/>
    </w:rPr>
  </w:style>
  <w:style w:type="character" w:customStyle="1" w:styleId="WW8Num32z3">
    <w:name w:val="WW8Num32z3"/>
    <w:uiPriority w:val="99"/>
    <w:rsid w:val="00EC4C6B"/>
    <w:rPr>
      <w:rFonts w:ascii="Symbol" w:hAnsi="Symbol"/>
    </w:rPr>
  </w:style>
  <w:style w:type="character" w:customStyle="1" w:styleId="WW8Num33z0">
    <w:name w:val="WW8Num33z0"/>
    <w:uiPriority w:val="99"/>
    <w:rsid w:val="00EC4C6B"/>
  </w:style>
  <w:style w:type="character" w:customStyle="1" w:styleId="WW8Num34z0">
    <w:name w:val="WW8Num34z0"/>
    <w:uiPriority w:val="99"/>
    <w:rsid w:val="00EC4C6B"/>
    <w:rPr>
      <w:rFonts w:ascii="Arial" w:hAnsi="Arial"/>
      <w:b/>
      <w:color w:val="auto"/>
      <w:sz w:val="24"/>
    </w:rPr>
  </w:style>
  <w:style w:type="character" w:customStyle="1" w:styleId="WW8Num36z2">
    <w:name w:val="WW8Num36z2"/>
    <w:uiPriority w:val="99"/>
    <w:rsid w:val="00EC4C6B"/>
    <w:rPr>
      <w:rFonts w:ascii="Times New Roman" w:hAnsi="Times New Roman"/>
      <w:i/>
    </w:rPr>
  </w:style>
  <w:style w:type="character" w:customStyle="1" w:styleId="WW8Num37z0">
    <w:name w:val="WW8Num37z0"/>
    <w:uiPriority w:val="99"/>
    <w:rsid w:val="00EC4C6B"/>
    <w:rPr>
      <w:rFonts w:ascii="Tahoma" w:hAnsi="Tahoma"/>
      <w:color w:val="000000"/>
      <w:spacing w:val="-20"/>
      <w:position w:val="0"/>
      <w:sz w:val="22"/>
      <w:u w:val="none"/>
      <w:effect w:val="none"/>
      <w:vertAlign w:val="baseline"/>
    </w:rPr>
  </w:style>
  <w:style w:type="character" w:customStyle="1" w:styleId="WW8Num38z1">
    <w:name w:val="WW8Num38z1"/>
    <w:uiPriority w:val="99"/>
    <w:rsid w:val="00EC4C6B"/>
    <w:rPr>
      <w:rFonts w:ascii="Gulim" w:eastAsia="Gulim" w:hAnsi="Gulim"/>
    </w:rPr>
  </w:style>
  <w:style w:type="character" w:customStyle="1" w:styleId="WW8Num38z2">
    <w:name w:val="WW8Num38z2"/>
    <w:uiPriority w:val="99"/>
    <w:rsid w:val="00EC4C6B"/>
    <w:rPr>
      <w:rFonts w:ascii="Wingdings" w:hAnsi="Wingdings"/>
    </w:rPr>
  </w:style>
  <w:style w:type="character" w:customStyle="1" w:styleId="WW8Num38z3">
    <w:name w:val="WW8Num38z3"/>
    <w:uiPriority w:val="99"/>
    <w:rsid w:val="00EC4C6B"/>
    <w:rPr>
      <w:rFonts w:ascii="Symbol" w:hAnsi="Symbol"/>
    </w:rPr>
  </w:style>
  <w:style w:type="character" w:customStyle="1" w:styleId="WW8Num38z4">
    <w:name w:val="WW8Num38z4"/>
    <w:uiPriority w:val="99"/>
    <w:rsid w:val="00EC4C6B"/>
    <w:rPr>
      <w:rFonts w:ascii="Courier New" w:hAnsi="Courier New"/>
    </w:rPr>
  </w:style>
  <w:style w:type="character" w:customStyle="1" w:styleId="WW8Num39z0">
    <w:name w:val="WW8Num39z0"/>
    <w:uiPriority w:val="99"/>
    <w:rsid w:val="00EC4C6B"/>
    <w:rPr>
      <w:rFonts w:ascii="Symbol" w:hAnsi="Symbol"/>
      <w:b/>
      <w:sz w:val="20"/>
    </w:rPr>
  </w:style>
  <w:style w:type="character" w:customStyle="1" w:styleId="WW8Num40z0">
    <w:name w:val="WW8Num40z0"/>
    <w:uiPriority w:val="99"/>
    <w:rsid w:val="00EC4C6B"/>
    <w:rPr>
      <w:rFonts w:ascii="Arial" w:hAnsi="Arial"/>
      <w:sz w:val="24"/>
    </w:rPr>
  </w:style>
  <w:style w:type="character" w:customStyle="1" w:styleId="WW8Num41z0">
    <w:name w:val="WW8Num41z0"/>
    <w:uiPriority w:val="99"/>
    <w:rsid w:val="00EC4C6B"/>
    <w:rPr>
      <w:rFonts w:ascii="Tahoma" w:hAnsi="Tahoma"/>
      <w:sz w:val="20"/>
    </w:rPr>
  </w:style>
  <w:style w:type="character" w:customStyle="1" w:styleId="WW8Num42z0">
    <w:name w:val="WW8Num42z0"/>
    <w:uiPriority w:val="99"/>
    <w:rsid w:val="00EC4C6B"/>
    <w:rPr>
      <w:rFonts w:ascii="Tahoma" w:hAnsi="Tahoma"/>
      <w:sz w:val="20"/>
    </w:rPr>
  </w:style>
  <w:style w:type="character" w:customStyle="1" w:styleId="WW8Num42z1">
    <w:name w:val="WW8Num42z1"/>
    <w:uiPriority w:val="99"/>
    <w:rsid w:val="00EC4C6B"/>
    <w:rPr>
      <w:sz w:val="20"/>
    </w:rPr>
  </w:style>
  <w:style w:type="character" w:customStyle="1" w:styleId="WW8Num43z1">
    <w:name w:val="WW8Num43z1"/>
    <w:uiPriority w:val="99"/>
    <w:rsid w:val="00EC4C6B"/>
    <w:rPr>
      <w:sz w:val="20"/>
    </w:rPr>
  </w:style>
  <w:style w:type="character" w:customStyle="1" w:styleId="WW8Num44z0">
    <w:name w:val="WW8Num44z0"/>
    <w:uiPriority w:val="99"/>
    <w:rsid w:val="00EC4C6B"/>
    <w:rPr>
      <w:rFonts w:ascii="Wingdings" w:hAnsi="Wingdings"/>
      <w:sz w:val="28"/>
    </w:rPr>
  </w:style>
  <w:style w:type="character" w:customStyle="1" w:styleId="WW8Num45z0">
    <w:name w:val="WW8Num45z0"/>
    <w:uiPriority w:val="99"/>
    <w:rsid w:val="00EC4C6B"/>
    <w:rPr>
      <w:rFonts w:ascii="Times New Roman" w:hAnsi="Times New Roman"/>
      <w:sz w:val="24"/>
    </w:rPr>
  </w:style>
  <w:style w:type="character" w:customStyle="1" w:styleId="WW8Num46z0">
    <w:name w:val="WW8Num46z0"/>
    <w:uiPriority w:val="99"/>
    <w:rsid w:val="00EC4C6B"/>
    <w:rPr>
      <w:rFonts w:ascii="Tahoma" w:hAnsi="Tahoma"/>
      <w:color w:val="000080"/>
      <w:sz w:val="20"/>
    </w:rPr>
  </w:style>
  <w:style w:type="character" w:customStyle="1" w:styleId="WW8Num47z0">
    <w:name w:val="WW8Num47z0"/>
    <w:uiPriority w:val="99"/>
    <w:rsid w:val="00EC4C6B"/>
    <w:rPr>
      <w:rFonts w:ascii="Times New Roman" w:hAnsi="Times New Roman"/>
    </w:rPr>
  </w:style>
  <w:style w:type="character" w:customStyle="1" w:styleId="WW8Num48z1">
    <w:name w:val="WW8Num48z1"/>
    <w:uiPriority w:val="99"/>
    <w:rsid w:val="00EC4C6B"/>
    <w:rPr>
      <w:color w:val="000000"/>
    </w:rPr>
  </w:style>
  <w:style w:type="character" w:customStyle="1" w:styleId="WW8Num49z0">
    <w:name w:val="WW8Num49z0"/>
    <w:uiPriority w:val="99"/>
    <w:rsid w:val="00EC4C6B"/>
    <w:rPr>
      <w:rFonts w:ascii="Tahoma" w:hAnsi="Tahoma"/>
      <w:color w:val="000080"/>
      <w:sz w:val="20"/>
    </w:rPr>
  </w:style>
  <w:style w:type="character" w:customStyle="1" w:styleId="WW8Num50z0">
    <w:name w:val="WW8Num50z0"/>
    <w:uiPriority w:val="99"/>
    <w:rsid w:val="00EC4C6B"/>
    <w:rPr>
      <w:rFonts w:ascii="Wingdings" w:hAnsi="Wingdings"/>
      <w:sz w:val="20"/>
    </w:rPr>
  </w:style>
  <w:style w:type="character" w:customStyle="1" w:styleId="WW8Num53z0">
    <w:name w:val="WW8Num53z0"/>
    <w:uiPriority w:val="99"/>
    <w:rsid w:val="00EC4C6B"/>
    <w:rPr>
      <w:rFonts w:ascii="Times New Roman" w:hAnsi="Times New Roman"/>
    </w:rPr>
  </w:style>
  <w:style w:type="character" w:customStyle="1" w:styleId="Domylnaczcionkaakapitu1">
    <w:name w:val="Domyślna czcionka akapitu1"/>
    <w:rsid w:val="00EC4C6B"/>
  </w:style>
  <w:style w:type="character" w:customStyle="1" w:styleId="Znakiprzypiswdolnych">
    <w:name w:val="Znaki przypisów dolnych"/>
    <w:uiPriority w:val="99"/>
    <w:rsid w:val="00EC4C6B"/>
    <w:rPr>
      <w:vertAlign w:val="superscript"/>
    </w:rPr>
  </w:style>
  <w:style w:type="character" w:customStyle="1" w:styleId="Odwoanieprzypisu">
    <w:name w:val="Odwołanie przypisu"/>
    <w:uiPriority w:val="99"/>
    <w:rsid w:val="00EC4C6B"/>
    <w:rPr>
      <w:vertAlign w:val="superscript"/>
    </w:rPr>
  </w:style>
  <w:style w:type="character" w:customStyle="1" w:styleId="dane">
    <w:name w:val="dane"/>
    <w:uiPriority w:val="99"/>
    <w:rsid w:val="00EC4C6B"/>
  </w:style>
  <w:style w:type="character" w:customStyle="1" w:styleId="Odwoaniedokomentarza1">
    <w:name w:val="Odwołanie do komentarza1"/>
    <w:uiPriority w:val="99"/>
    <w:rsid w:val="00EC4C6B"/>
    <w:rPr>
      <w:sz w:val="16"/>
    </w:rPr>
  </w:style>
  <w:style w:type="character" w:customStyle="1" w:styleId="PlandokumentuZnak">
    <w:name w:val="Plan dokumentu Znak"/>
    <w:uiPriority w:val="99"/>
    <w:rsid w:val="00EC4C6B"/>
    <w:rPr>
      <w:rFonts w:ascii="Tahoma" w:hAnsi="Tahoma"/>
      <w:sz w:val="16"/>
    </w:rPr>
  </w:style>
  <w:style w:type="character" w:customStyle="1" w:styleId="Znakinumeracji">
    <w:name w:val="Znaki numeracji"/>
    <w:uiPriority w:val="99"/>
    <w:rsid w:val="00EC4C6B"/>
  </w:style>
  <w:style w:type="character" w:customStyle="1" w:styleId="Znakiprzypiswkocowych">
    <w:name w:val="Znaki przypisów końcowych"/>
    <w:uiPriority w:val="99"/>
    <w:rsid w:val="00EC4C6B"/>
  </w:style>
  <w:style w:type="character" w:customStyle="1" w:styleId="Symbolewypunktowania">
    <w:name w:val="Symbole wypunktowania"/>
    <w:uiPriority w:val="99"/>
    <w:rsid w:val="00EC4C6B"/>
    <w:rPr>
      <w:rFonts w:ascii="OpenSymbol" w:hAnsi="OpenSymbol"/>
    </w:rPr>
  </w:style>
  <w:style w:type="character" w:customStyle="1" w:styleId="TekstkomentarzaZnak1">
    <w:name w:val="Tekst komentarza Znak1"/>
    <w:uiPriority w:val="99"/>
    <w:rsid w:val="00EC4C6B"/>
    <w:rPr>
      <w:rFonts w:ascii="Times New Roman" w:hAnsi="Times New Roman" w:cs="Times New Roman"/>
    </w:rPr>
  </w:style>
  <w:style w:type="character" w:customStyle="1" w:styleId="TematkomentarzaZnak1">
    <w:name w:val="Temat komentarza Znak1"/>
    <w:uiPriority w:val="99"/>
    <w:rsid w:val="00EC4C6B"/>
    <w:rPr>
      <w:rFonts w:ascii="Times New Roman" w:hAnsi="Times New Roman" w:cs="Times New Roman"/>
      <w:b/>
      <w:bCs/>
      <w:lang w:eastAsia="ar-SA" w:bidi="ar-SA"/>
    </w:rPr>
  </w:style>
  <w:style w:type="character" w:customStyle="1" w:styleId="Znak2">
    <w:name w:val="Znak2"/>
    <w:uiPriority w:val="99"/>
    <w:rsid w:val="00EC4C6B"/>
    <w:rPr>
      <w:sz w:val="24"/>
      <w:lang w:val="pl-PL" w:eastAsia="pl-PL"/>
    </w:rPr>
  </w:style>
  <w:style w:type="character" w:customStyle="1" w:styleId="Znak4">
    <w:name w:val="Znak4"/>
    <w:uiPriority w:val="99"/>
    <w:rsid w:val="00EC4C6B"/>
    <w:rPr>
      <w:rFonts w:ascii="Times New Roman" w:hAnsi="Times New Roman"/>
      <w:sz w:val="24"/>
      <w:lang w:eastAsia="pl-PL"/>
    </w:rPr>
  </w:style>
  <w:style w:type="paragraph" w:customStyle="1" w:styleId="Lista7-1">
    <w:name w:val="Lista 7-1"/>
    <w:basedOn w:val="Lista11"/>
    <w:uiPriority w:val="99"/>
    <w:rsid w:val="00EC4C6B"/>
    <w:pPr>
      <w:numPr>
        <w:numId w:val="48"/>
      </w:numPr>
      <w:tabs>
        <w:tab w:val="clear" w:pos="730"/>
        <w:tab w:val="num" w:pos="550"/>
        <w:tab w:val="left" w:pos="907"/>
        <w:tab w:val="num" w:pos="1097"/>
      </w:tabs>
      <w:ind w:left="1077" w:hanging="340"/>
    </w:pPr>
  </w:style>
  <w:style w:type="character" w:styleId="Odwoanieprzypisukocowego">
    <w:name w:val="endnote reference"/>
    <w:uiPriority w:val="99"/>
    <w:semiHidden/>
    <w:rsid w:val="00EC4C6B"/>
    <w:rPr>
      <w:rFonts w:cs="Times New Roman"/>
      <w:vertAlign w:val="superscript"/>
    </w:rPr>
  </w:style>
  <w:style w:type="character" w:customStyle="1" w:styleId="FontStyle98">
    <w:name w:val="Font Style98"/>
    <w:uiPriority w:val="99"/>
    <w:rsid w:val="00EC4C6B"/>
    <w:rPr>
      <w:rFonts w:ascii="Arial Unicode MS" w:eastAsia="Arial Unicode MS"/>
      <w:sz w:val="16"/>
    </w:rPr>
  </w:style>
  <w:style w:type="paragraph" w:customStyle="1" w:styleId="Style18">
    <w:name w:val="Style18"/>
    <w:basedOn w:val="Normalny"/>
    <w:uiPriority w:val="99"/>
    <w:rsid w:val="00EC4C6B"/>
    <w:pPr>
      <w:widowControl w:val="0"/>
      <w:autoSpaceDE w:val="0"/>
      <w:autoSpaceDN w:val="0"/>
      <w:adjustRightInd w:val="0"/>
      <w:spacing w:line="211" w:lineRule="exact"/>
      <w:jc w:val="center"/>
    </w:pPr>
  </w:style>
  <w:style w:type="character" w:styleId="Tekstzastpczy">
    <w:name w:val="Placeholder Text"/>
    <w:uiPriority w:val="99"/>
    <w:semiHidden/>
    <w:rsid w:val="00EC4C6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356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2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2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C51D38-8AF9-41D0-88CF-9B16BD10D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14</Pages>
  <Words>4792</Words>
  <Characters>28756</Characters>
  <Application>Microsoft Office Word</Application>
  <DocSecurity>0</DocSecurity>
  <Lines>239</Lines>
  <Paragraphs>66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33482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szpital</dc:creator>
  <cp:lastModifiedBy>Krzysztof</cp:lastModifiedBy>
  <cp:revision>51</cp:revision>
  <cp:lastPrinted>2017-08-03T12:15:00Z</cp:lastPrinted>
  <dcterms:created xsi:type="dcterms:W3CDTF">2017-08-01T05:14:00Z</dcterms:created>
  <dcterms:modified xsi:type="dcterms:W3CDTF">2017-10-01T17:44:00Z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Confidentiality">
    <vt:lpwstr>Unrestricted</vt:lpwstr>
  </property>
  <property fmtid="{D5CDD505-2E9C-101B-9397-08002B2CF9AE}" pid="3" name="_NewReviewCycle">
    <vt:lpwstr/>
  </property>
</Properties>
</file>